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BA" w:rsidRDefault="003527BA" w:rsidP="003527BA">
      <w:pPr>
        <w:tabs>
          <w:tab w:val="left" w:pos="10632"/>
        </w:tabs>
        <w:spacing w:after="1"/>
        <w:ind w:left="0" w:right="72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Приложение 6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527BA" w:rsidRDefault="003527BA" w:rsidP="003527BA">
      <w:pPr>
        <w:tabs>
          <w:tab w:val="left" w:pos="10632"/>
        </w:tabs>
        <w:ind w:left="0" w:right="72" w:firstLine="0"/>
        <w:rPr>
          <w:rFonts w:ascii="Times New Roman" w:hAnsi="Times New Roman"/>
          <w:sz w:val="24"/>
          <w:szCs w:val="24"/>
          <w:lang w:val="ru-RU"/>
        </w:rPr>
      </w:pPr>
    </w:p>
    <w:p w:rsidR="003527BA" w:rsidRDefault="003527BA" w:rsidP="003527BA">
      <w:pPr>
        <w:tabs>
          <w:tab w:val="left" w:pos="10632"/>
        </w:tabs>
        <w:ind w:left="0" w:right="7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527BA" w:rsidRDefault="003527BA" w:rsidP="003527BA">
      <w:pPr>
        <w:tabs>
          <w:tab w:val="left" w:pos="10632"/>
        </w:tabs>
        <w:ind w:left="0" w:right="7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ЗА ……………………..</w:t>
      </w:r>
    </w:p>
    <w:p w:rsidR="003527BA" w:rsidRDefault="003527BA" w:rsidP="003527BA">
      <w:pPr>
        <w:tabs>
          <w:tab w:val="left" w:pos="10632"/>
        </w:tabs>
        <w:ind w:left="0" w:right="7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№………/…………..</w:t>
      </w:r>
    </w:p>
    <w:p w:rsidR="003527BA" w:rsidRDefault="003527BA" w:rsidP="003527BA">
      <w:pPr>
        <w:tabs>
          <w:tab w:val="left" w:pos="10632"/>
        </w:tabs>
        <w:ind w:left="0" w:right="72" w:firstLine="0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tabs>
          <w:tab w:val="left" w:pos="10632"/>
        </w:tabs>
        <w:spacing w:after="0" w:line="244" w:lineRule="auto"/>
        <w:ind w:left="0" w:right="7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Днес,………..г., в гр.</w:t>
      </w:r>
      <w:r>
        <w:rPr>
          <w:rFonts w:ascii="Times New Roman" w:hAnsi="Times New Roman"/>
          <w:sz w:val="24"/>
          <w:szCs w:val="24"/>
        </w:rPr>
        <w:t xml:space="preserve"> Велико Търново</w:t>
      </w:r>
      <w:r>
        <w:rPr>
          <w:rFonts w:ascii="Times New Roman" w:hAnsi="Times New Roman"/>
          <w:sz w:val="24"/>
          <w:szCs w:val="24"/>
        </w:rPr>
        <w:t xml:space="preserve"> между </w:t>
      </w:r>
    </w:p>
    <w:p w:rsidR="003527BA" w:rsidRDefault="003527BA" w:rsidP="003527BA">
      <w:pPr>
        <w:tabs>
          <w:tab w:val="left" w:pos="10632"/>
        </w:tabs>
        <w:spacing w:after="0" w:line="244" w:lineRule="auto"/>
        <w:ind w:left="0" w:right="74" w:firstLine="0"/>
        <w:rPr>
          <w:rFonts w:ascii="Times New Roman" w:hAnsi="Times New Roman"/>
          <w:sz w:val="24"/>
          <w:szCs w:val="24"/>
          <w:lang w:val="ru-RU"/>
        </w:rPr>
      </w:pPr>
    </w:p>
    <w:p w:rsidR="003527BA" w:rsidRDefault="003527BA" w:rsidP="003527BA">
      <w:pPr>
        <w:tabs>
          <w:tab w:val="left" w:pos="10632"/>
        </w:tabs>
        <w:spacing w:after="0" w:line="244" w:lineRule="auto"/>
        <w:ind w:left="0" w:right="74" w:firstLine="0"/>
        <w:rPr>
          <w:rFonts w:ascii="Times New Roman" w:hAnsi="Times New Roman"/>
          <w:sz w:val="24"/>
          <w:szCs w:val="24"/>
          <w:lang w:val="ru-RU"/>
        </w:rPr>
      </w:pPr>
    </w:p>
    <w:p w:rsidR="003527BA" w:rsidRPr="008A5E0B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/>
          <w:sz w:val="24"/>
          <w:szCs w:val="24"/>
        </w:rPr>
        <w:t xml:space="preserve">“ТОПЛОФИКАЦИЯ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A5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ВТ“ </w:t>
      </w:r>
      <w:r w:rsidRPr="008A5E0B">
        <w:rPr>
          <w:rFonts w:ascii="Times New Roman" w:hAnsi="Times New Roman" w:cs="Times New Roman"/>
          <w:b/>
          <w:sz w:val="24"/>
          <w:szCs w:val="24"/>
        </w:rPr>
        <w:t>АД</w:t>
      </w:r>
      <w:r w:rsidRPr="008A5E0B">
        <w:rPr>
          <w:rFonts w:ascii="Times New Roman" w:hAnsi="Times New Roman" w:cs="Times New Roman"/>
          <w:sz w:val="24"/>
          <w:szCs w:val="24"/>
        </w:rPr>
        <w:t xml:space="preserve"> гр. </w:t>
      </w:r>
      <w:r>
        <w:rPr>
          <w:rFonts w:ascii="Times New Roman" w:hAnsi="Times New Roman" w:cs="Times New Roman"/>
          <w:sz w:val="24"/>
          <w:szCs w:val="24"/>
        </w:rPr>
        <w:t>Велико Търново</w:t>
      </w:r>
      <w:r w:rsidRPr="008A5E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ЕИК 104 003 977 Адрес: 5</w:t>
      </w:r>
      <w:r w:rsidRPr="008A5E0B">
        <w:rPr>
          <w:rFonts w:ascii="Times New Roman" w:hAnsi="Times New Roman" w:cs="Times New Roman"/>
          <w:sz w:val="24"/>
          <w:szCs w:val="24"/>
        </w:rPr>
        <w:t>000 гр.</w:t>
      </w:r>
      <w:r>
        <w:rPr>
          <w:rFonts w:ascii="Times New Roman" w:hAnsi="Times New Roman" w:cs="Times New Roman"/>
          <w:sz w:val="24"/>
          <w:szCs w:val="24"/>
        </w:rPr>
        <w:t xml:space="preserve"> Велико Търново, ул. „Никола Габровски“ № 71А,</w:t>
      </w:r>
    </w:p>
    <w:p w:rsidR="003527BA" w:rsidRPr="008A5E0B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062/603 173</w:t>
      </w:r>
    </w:p>
    <w:p w:rsidR="003527BA" w:rsidRPr="00E90248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E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5E0B">
        <w:rPr>
          <w:rFonts w:ascii="Times New Roman" w:hAnsi="Times New Roman" w:cs="Times New Roman"/>
          <w:sz w:val="24"/>
          <w:szCs w:val="24"/>
        </w:rPr>
        <w:t>-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5E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@toplo-vt.com</w:t>
      </w:r>
    </w:p>
    <w:p w:rsidR="003527BA" w:rsidRPr="00E90248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Pr="008A5E0B">
        <w:rPr>
          <w:rFonts w:ascii="Times New Roman" w:hAnsi="Times New Roman" w:cs="Times New Roman"/>
          <w:sz w:val="24"/>
          <w:szCs w:val="24"/>
        </w:rPr>
        <w:t>: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УНИКРЕДИТ БУЛБАНК АД</w:t>
      </w:r>
      <w:r w:rsidRPr="008A5E0B">
        <w:rPr>
          <w:rFonts w:ascii="Times New Roman" w:hAnsi="Times New Roman" w:cs="Times New Roman"/>
          <w:sz w:val="24"/>
          <w:szCs w:val="24"/>
        </w:rPr>
        <w:t xml:space="preserve"> – клон </w:t>
      </w:r>
      <w:r>
        <w:rPr>
          <w:rFonts w:ascii="Times New Roman" w:hAnsi="Times New Roman" w:cs="Times New Roman"/>
          <w:sz w:val="24"/>
          <w:szCs w:val="24"/>
        </w:rPr>
        <w:t>Велико Търново</w:t>
      </w:r>
    </w:p>
    <w:p w:rsidR="003527BA" w:rsidRPr="008A5E0B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8A5E0B">
        <w:rPr>
          <w:rFonts w:ascii="Times New Roman" w:hAnsi="Times New Roman" w:cs="Times New Roman"/>
          <w:sz w:val="24"/>
          <w:szCs w:val="24"/>
        </w:rPr>
        <w:t xml:space="preserve">: 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UNCRBGSF</w:t>
      </w:r>
    </w:p>
    <w:p w:rsidR="003527BA" w:rsidRPr="008A5E0B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8A5E0B">
        <w:rPr>
          <w:rFonts w:ascii="Times New Roman" w:hAnsi="Times New Roman" w:cs="Times New Roman"/>
          <w:sz w:val="24"/>
          <w:szCs w:val="24"/>
        </w:rPr>
        <w:t xml:space="preserve">: 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BG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UNCR</w:t>
      </w:r>
      <w:r>
        <w:rPr>
          <w:rFonts w:ascii="Times New Roman" w:hAnsi="Times New Roman" w:cs="Times New Roman"/>
          <w:sz w:val="24"/>
          <w:szCs w:val="24"/>
        </w:rPr>
        <w:t xml:space="preserve"> 7000 1522 0799 55 </w:t>
      </w:r>
    </w:p>
    <w:p w:rsidR="003527BA" w:rsidRPr="008A5E0B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proofErr w:type="spellStart"/>
      <w:r w:rsidRPr="008A5E0B">
        <w:rPr>
          <w:rFonts w:ascii="Times New Roman" w:hAnsi="Times New Roman" w:cs="Times New Roman"/>
          <w:sz w:val="24"/>
          <w:szCs w:val="24"/>
          <w:lang w:val="ru-RU"/>
        </w:rPr>
        <w:t>инж</w:t>
      </w:r>
      <w:proofErr w:type="spellEnd"/>
      <w:r w:rsidRPr="008A5E0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Данаил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Здравков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Изпълнителен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5E0B">
        <w:rPr>
          <w:rFonts w:ascii="Times New Roman" w:hAnsi="Times New Roman" w:cs="Times New Roman"/>
          <w:sz w:val="24"/>
          <w:szCs w:val="24"/>
        </w:rPr>
        <w:t xml:space="preserve">иректор, </w:t>
      </w:r>
    </w:p>
    <w:p w:rsidR="003527BA" w:rsidRPr="008A5E0B" w:rsidRDefault="003527BA" w:rsidP="003527BA">
      <w:pPr>
        <w:pStyle w:val="a4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наричано за краткост </w:t>
      </w:r>
      <w:r w:rsidRPr="008A5E0B">
        <w:rPr>
          <w:rFonts w:ascii="Times New Roman" w:hAnsi="Times New Roman" w:cs="Times New Roman"/>
          <w:b/>
          <w:sz w:val="24"/>
          <w:szCs w:val="24"/>
        </w:rPr>
        <w:t xml:space="preserve">ВЪЗЛОЖИТЕЛ 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7BA" w:rsidRDefault="003527BA" w:rsidP="003527BA">
      <w:pPr>
        <w:tabs>
          <w:tab w:val="left" w:pos="10632"/>
        </w:tabs>
        <w:ind w:left="0" w:right="7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</w:p>
    <w:p w:rsidR="003527BA" w:rsidRPr="00E90248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3527BA" w:rsidRPr="008A5E0B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ЕИК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27BA" w:rsidRPr="00285C64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527BA" w:rsidRPr="008A5E0B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Тел./факс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27BA" w:rsidRPr="00285C64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A5E0B">
        <w:rPr>
          <w:rFonts w:ascii="Times New Roman" w:hAnsi="Times New Roman" w:cs="Times New Roman"/>
          <w:sz w:val="24"/>
          <w:szCs w:val="24"/>
          <w:lang w:val="es-ES"/>
        </w:rPr>
        <w:t>mail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527BA" w:rsidRPr="00285C64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Pr="008A5E0B">
        <w:rPr>
          <w:rFonts w:ascii="Times New Roman" w:hAnsi="Times New Roman" w:cs="Times New Roman"/>
          <w:sz w:val="24"/>
          <w:szCs w:val="24"/>
        </w:rPr>
        <w:t>: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527BA" w:rsidRPr="00285C64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es-ES"/>
        </w:rPr>
        <w:t>BIC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527BA" w:rsidRPr="00285C64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es-ES"/>
        </w:rPr>
        <w:t>IBAN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527BA" w:rsidRPr="00285C64" w:rsidRDefault="003527BA" w:rsidP="003527BA">
      <w:pPr>
        <w:pStyle w:val="a4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8A5E0B">
        <w:rPr>
          <w:rFonts w:ascii="Times New Roman" w:hAnsi="Times New Roman" w:cs="Times New Roman"/>
          <w:sz w:val="24"/>
          <w:szCs w:val="24"/>
        </w:rPr>
        <w:t>редставлявано</w:t>
      </w:r>
      <w:proofErr w:type="spellEnd"/>
      <w:r w:rsidRPr="008A5E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наричано за краткост </w:t>
      </w:r>
      <w:r>
        <w:rPr>
          <w:rFonts w:ascii="Times New Roman" w:hAnsi="Times New Roman"/>
          <w:b/>
          <w:sz w:val="24"/>
          <w:szCs w:val="24"/>
        </w:rPr>
        <w:t xml:space="preserve">ИЗПЪЛНИТЕЛ 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 сключи настоящия Договор за следното: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3527BA" w:rsidRP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eastAsia="de-DE"/>
        </w:rPr>
        <w:t>ОПРЕДЕЛЕНИЯ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употребата им в Договора изброените термини имат значението, дадено им по-долу: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1.1."Части</w:t>
      </w:r>
      <w:r>
        <w:rPr>
          <w:rFonts w:ascii="Times New Roman" w:hAnsi="Times New Roman"/>
          <w:sz w:val="24"/>
          <w:szCs w:val="24"/>
        </w:rPr>
        <w:t xml:space="preserve">" – означава нови резервни части по каталога на фирмата-производител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Wartsila</w:t>
      </w:r>
      <w:r>
        <w:rPr>
          <w:rFonts w:ascii="Times New Roman" w:hAnsi="Times New Roman"/>
          <w:sz w:val="24"/>
          <w:szCs w:val="24"/>
        </w:rPr>
        <w:t xml:space="preserve">, попадащи в предметния обхват на този Договор 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2.ПРЕДМЕТ НА ДОГОВОРА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</w:t>
      </w:r>
      <w:r>
        <w:rPr>
          <w:rFonts w:ascii="Times New Roman" w:hAnsi="Times New Roman"/>
          <w:sz w:val="24"/>
          <w:szCs w:val="24"/>
        </w:rPr>
        <w:t>ВЪЗЛОЖИТЕЛЯТ възлага, а ИЗПЪЛНИТЕЛЯТ изпълнява доставка на части, конкретизирани по видове, единични цени и обща стойност в Приложение №1 към договора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</w:rPr>
        <w:t>рок за изпълнение на предмета на договора е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и започва да тече след сключването му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3.ЦЕНА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НАЧИН НА ПЛАЩАНЕ, ГАРАНЦИОННИ СРОКОВЕ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Единичните цени и общата цена на работата, предмет на договора, са описани в Приложение №1, неразделна част от договора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Всички цени по настоящия договор се разбират при условие на доставка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„Топлофикация-ВТ“ АД, гр. Велико Търново ул. „Никола Габровски“ №71 А</w:t>
      </w:r>
      <w:r>
        <w:rPr>
          <w:rFonts w:ascii="Times New Roman" w:hAnsi="Times New Roman"/>
          <w:sz w:val="24"/>
          <w:szCs w:val="24"/>
        </w:rPr>
        <w:t xml:space="preserve"> по ИНКОТЕРМС – 2000 и включват всички разходи на ИЗПЪЛНИТЕЛЯ за изпълнение на поръчката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ВЪЗЛОЖИТЕЛЯТ заплаща цената по т.3.1 само за действително доставени части, удостоверено с приемо-предавателен протокол при всяка доставка, както следва: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Аванс</w:t>
      </w:r>
      <w:r>
        <w:rPr>
          <w:rFonts w:ascii="Times New Roman" w:hAnsi="Times New Roman"/>
          <w:sz w:val="24"/>
          <w:szCs w:val="24"/>
        </w:rPr>
        <w:t xml:space="preserve"> – ……% от стойността на договор – най-малко 5 дни след сключван на настоящия договор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Остатъка</w:t>
      </w:r>
      <w:r>
        <w:rPr>
          <w:rFonts w:ascii="Times New Roman" w:hAnsi="Times New Roman"/>
          <w:sz w:val="24"/>
          <w:szCs w:val="24"/>
        </w:rPr>
        <w:t xml:space="preserve"> от ……% от стойността на договора – до 60 календарни дни след доставката при двустранно подписан приемо-предавателен протокол и издадена данъчна фактура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4.ДОСТАВКА, ПРЕМИНАВАНЕ НА СОБСТВЕНОСТТА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РИСКА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4.1.Доставка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Мястото на доставка по смисъла на Договора е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GB"/>
        </w:rPr>
        <w:t>DP</w:t>
      </w:r>
      <w:r>
        <w:rPr>
          <w:rFonts w:ascii="Times New Roman" w:hAnsi="Times New Roman"/>
          <w:sz w:val="24"/>
          <w:szCs w:val="24"/>
        </w:rPr>
        <w:t xml:space="preserve"> „Топлофикация-ВТ“ АД, гр. Велико Търново ул. „Никола Габровски“ №71 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4.2.Преминаване на собствеността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ВЪЗЛОЖИТЕЛЯТ има право да придобие собствеността и да получи владението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>
        <w:rPr>
          <w:rFonts w:ascii="Times New Roman" w:hAnsi="Times New Roman"/>
          <w:sz w:val="24"/>
          <w:szCs w:val="24"/>
        </w:rPr>
        <w:t xml:space="preserve"> новите части, доставени от ИЗПЪЛНИТЕЛЯ по този Договор, след окончателното им разплащане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4.3.Риск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Рискът от случайно погиване или повреждане на доставените части ще бъде прехвърлен на ВЪЗЛОЖИТЕЛЯ след преминаване на собствеността към него. До този момент той се носи от ИЗПЪЛНИТЕЛЯ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5.ЗАДЪЛЖЕНИЯ НА СТРАНИТЕ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 В случай на некачествено и недобросъвестно изпълнение на задълженията си по настоящия договор и ако от това настъпят вреди върху Съоръжението, ИЗПЪЛНИТЕЛЯТ дължи обезщетение, съответстващо на цялата стойност за нанесени щети, които са претърпени от собственика на обекта. Стойността на обезщетението е изискуема от момента на представяне на подписан от страните констативен протокол и данъчна фактура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.ИЗПЪЛНИТЕЛЯТ поема цялата отговорност за правилното, срочно, качествено и безопасно изпълнение на всички дейности по настоящия договор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ИЗПЪЛНИТЕЛЯТ е длъжен да предприема всички целесъобразни, обичайни и разумни предохранителни мерки за избягване възникването на вредоносни събития на територията на 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Обектите по време на изпълнение на задълженията си по този Договор. В случай на възникнала опасност или вредоносно събитие, ИЗПЪЛНИТЕЛЯ се задължава незабавно да уведоми ВЪЗЛОЖИТЕЛЯ за това и да взема съответните мерки по предотвратяването или ограничаването на щетите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5.4.</w:t>
      </w:r>
      <w:r>
        <w:rPr>
          <w:rFonts w:ascii="Times New Roman" w:hAnsi="Times New Roman"/>
          <w:sz w:val="24"/>
          <w:szCs w:val="24"/>
        </w:rPr>
        <w:t>При изпълнение на гаранционните си задължения, ИЗПЪЛНИТЕЛЯТ покрива за своя сметка разходите по отварянето и затварянето на Обектите с цел достигане на Частите, които подлежат на гаранционен ремонт или замяна, но не отговаря за отстраняването или замяната на системи, структури или части от Съоръжението, различни от Обекта.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ЗДРАВОСЛОВНИ И БЕЗОПАСНИ УСЛОВИЯ НА ТРУД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ИЗПЪЛНИТЕЛЯТ е длъжен да спазва нормативните изисквания за здравословни и безопасни условия на труд на Обекта. В случай че ВЪЗЛОЖИТЕЛЯ установи нарушение и/или неизпълнение на изискванията за безопасни условия на труд, </w:t>
      </w:r>
      <w:proofErr w:type="spellStart"/>
      <w:r>
        <w:rPr>
          <w:rFonts w:ascii="Times New Roman" w:hAnsi="Times New Roman"/>
          <w:sz w:val="24"/>
          <w:szCs w:val="24"/>
        </w:rPr>
        <w:t>неизползването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лични предпазни средства от екипа на ИЗПЪЛНИТЕЛЯ, то той е в правото си да прекрати дейността на ИЗПЪЛНИТЕЛЯ, без право на възражение на виновната страна.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Изпълнителят се задължава да изпълнява договорните си задължения по безопасен и съобразен със законовите изисквания начин, и е отговорен за стриктното спазване на правилата и инструкциите по Охрана на труда и Противопожарна Охрана от неговите служители. Надзорът от страна на ВЪЗЛОЖИТЕЛЯ не освобождава ИЗПЪЛНИТЕЛЯ от отговорността му към персонала му в случай на злополука.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>ИЗПЪЛНИТЕЛЯТ носи пълна отговорност за евентуални трудови злополуки по време на обслужването на съоръженията за своите служители, работници, както и за вреди, нанесени на трети лица.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САНКЦИИ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Ако ИЗПЪЛНИТЕЛЯТ не достави стоката или част от нея, или изискуема за нея техническа документация, или не изпълни други договорени дейности  в установения по Договора срок, същият дължи на ВЪЗЛОЖИТЕЛЯ неустойка в размер на 0,5% от стойността на стоката, за която е реализирана забавата, за всеки просрочен ден, но не повече от 5% от нея.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При забава в плащането ВЪЗЛОЖИТЕЛЯТ дължи на ИЗПЪЛНИТЕЛЯ неустойка в размер на 0,5% от дължимата сума, но не повече от 5% от нея.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НЕПРЕОДОЛИМА СИЛА (ФОРСМАЖОР)</w:t>
      </w:r>
    </w:p>
    <w:p w:rsidR="003527BA" w:rsidRDefault="003527BA" w:rsidP="003527BA">
      <w:pPr>
        <w:pStyle w:val="a4"/>
        <w:tabs>
          <w:tab w:val="left" w:pos="10632"/>
        </w:tabs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 се освобождават от задълженията си по изпълнение на настоящия Договор, ако невъзможността за изпълнение се дължи на форсмажорни обстоятелства. Под форсмажор се разбира: войни, стихийни бедствия, земетресения, забранителни мерки на правителствени органи, ембарго, стачки от регионален и национален обхват, граждански вълнения и др. подобни, които не са могли да се предвидят в момента на подписване на договора.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>В случай на възникване на форсмажорни обстоятелства страните трябва взаимно да се информират и съответно да се съгласуват нови срокове и други условия по настоящия договор.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9.ПОДСЪДНОСТ</w:t>
      </w:r>
    </w:p>
    <w:p w:rsidR="003527BA" w:rsidRP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случай на невъзможност за разрешаване на споровете по пътя на преговорите, те подлежат на разглеждане от компетентния съд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в гр. Велико Търново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10.ОБЩИ УСЛОВИЯ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>Действието на настоящия Договор може да бъде прекратено едностранно от всяка от страните след 5-дневно писмено предизвестие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10.2.</w:t>
      </w:r>
      <w:r>
        <w:rPr>
          <w:rFonts w:ascii="Times New Roman" w:hAnsi="Times New Roman"/>
          <w:sz w:val="24"/>
          <w:szCs w:val="24"/>
        </w:rPr>
        <w:t>В случай на прекратяване на Договора страните се задължават да подпишат допълнително споразумение за уреждане на задълженията си към момента на прекратяването му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10.3.</w:t>
      </w:r>
      <w:r>
        <w:rPr>
          <w:rFonts w:ascii="Times New Roman" w:hAnsi="Times New Roman"/>
          <w:sz w:val="24"/>
          <w:szCs w:val="24"/>
        </w:rPr>
        <w:t>Всички допълнения и изменения към настоящия Договор са валидни, само ако са изготвени в писмен вид и са подписани и от двете страни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10.4.</w:t>
      </w:r>
      <w:r>
        <w:rPr>
          <w:rFonts w:ascii="Times New Roman" w:hAnsi="Times New Roman"/>
          <w:sz w:val="24"/>
          <w:szCs w:val="24"/>
        </w:rPr>
        <w:t>За случаи, неуредени с разпоредбите на настоящия Договор, се прилагат действащите в Република България нормативни актове.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10.5.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Настоящия Договор и Приложенията към него се сключи в два еднообразни екземпляра – по един за всяка от страните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Неразделна част от настоящия Договор е КОЛИЧЕСТВЕНО-СТОЙНОСТНА СМЕТКА</w:t>
      </w: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tabs>
          <w:tab w:val="left" w:pos="10632"/>
        </w:tabs>
        <w:ind w:right="72"/>
        <w:jc w:val="both"/>
        <w:rPr>
          <w:rFonts w:ascii="Times New Roman" w:hAnsi="Times New Roman"/>
          <w:sz w:val="24"/>
          <w:szCs w:val="24"/>
        </w:rPr>
      </w:pPr>
    </w:p>
    <w:p w:rsidR="003527BA" w:rsidRDefault="003527BA" w:rsidP="003527BA">
      <w:pPr>
        <w:pStyle w:val="a4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ВЪЗЛОЖИТЕЛ: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ИЗПЪЛНИТЕЛ:</w:t>
      </w:r>
    </w:p>
    <w:p w:rsidR="005B629B" w:rsidRDefault="005B629B" w:rsidP="003527BA"/>
    <w:sectPr w:rsidR="005B629B" w:rsidSect="00352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67"/>
    <w:rsid w:val="00000530"/>
    <w:rsid w:val="00000CB0"/>
    <w:rsid w:val="00021338"/>
    <w:rsid w:val="00024AA1"/>
    <w:rsid w:val="00030627"/>
    <w:rsid w:val="0003187C"/>
    <w:rsid w:val="00034CD4"/>
    <w:rsid w:val="00040388"/>
    <w:rsid w:val="00060F07"/>
    <w:rsid w:val="0006218E"/>
    <w:rsid w:val="000653C8"/>
    <w:rsid w:val="00083B27"/>
    <w:rsid w:val="0009403D"/>
    <w:rsid w:val="00094453"/>
    <w:rsid w:val="000A1E09"/>
    <w:rsid w:val="000A493B"/>
    <w:rsid w:val="000A4E33"/>
    <w:rsid w:val="000B4E69"/>
    <w:rsid w:val="000C0DF9"/>
    <w:rsid w:val="000C261A"/>
    <w:rsid w:val="000D49CD"/>
    <w:rsid w:val="000D5AD1"/>
    <w:rsid w:val="000E5C4E"/>
    <w:rsid w:val="000F0EFA"/>
    <w:rsid w:val="000F19B2"/>
    <w:rsid w:val="000F2F32"/>
    <w:rsid w:val="001066B2"/>
    <w:rsid w:val="001105A9"/>
    <w:rsid w:val="00112B57"/>
    <w:rsid w:val="00113109"/>
    <w:rsid w:val="0012326C"/>
    <w:rsid w:val="00125923"/>
    <w:rsid w:val="001363B7"/>
    <w:rsid w:val="0013687E"/>
    <w:rsid w:val="001374AE"/>
    <w:rsid w:val="00147BD4"/>
    <w:rsid w:val="00152A60"/>
    <w:rsid w:val="001537F1"/>
    <w:rsid w:val="00177517"/>
    <w:rsid w:val="00185064"/>
    <w:rsid w:val="0019697A"/>
    <w:rsid w:val="001A1794"/>
    <w:rsid w:val="001B09FB"/>
    <w:rsid w:val="001B12F3"/>
    <w:rsid w:val="001B5C85"/>
    <w:rsid w:val="001C244B"/>
    <w:rsid w:val="001C6625"/>
    <w:rsid w:val="001C735B"/>
    <w:rsid w:val="001D3602"/>
    <w:rsid w:val="001F363C"/>
    <w:rsid w:val="001F7887"/>
    <w:rsid w:val="00213044"/>
    <w:rsid w:val="002266B3"/>
    <w:rsid w:val="00230710"/>
    <w:rsid w:val="00250195"/>
    <w:rsid w:val="00250F43"/>
    <w:rsid w:val="002605C2"/>
    <w:rsid w:val="00262970"/>
    <w:rsid w:val="002667AD"/>
    <w:rsid w:val="00267456"/>
    <w:rsid w:val="00281A3C"/>
    <w:rsid w:val="00282E5C"/>
    <w:rsid w:val="002960AD"/>
    <w:rsid w:val="0029630C"/>
    <w:rsid w:val="002A4F57"/>
    <w:rsid w:val="002B3C5A"/>
    <w:rsid w:val="002B6868"/>
    <w:rsid w:val="002C28A3"/>
    <w:rsid w:val="002C6C0B"/>
    <w:rsid w:val="002C7D88"/>
    <w:rsid w:val="002C7DFB"/>
    <w:rsid w:val="002D6CF0"/>
    <w:rsid w:val="002E0695"/>
    <w:rsid w:val="002E2B83"/>
    <w:rsid w:val="002E6430"/>
    <w:rsid w:val="002E6979"/>
    <w:rsid w:val="002F09B9"/>
    <w:rsid w:val="002F3251"/>
    <w:rsid w:val="002F4E6E"/>
    <w:rsid w:val="002F55D6"/>
    <w:rsid w:val="0030739B"/>
    <w:rsid w:val="003120C8"/>
    <w:rsid w:val="00312BCB"/>
    <w:rsid w:val="0031526B"/>
    <w:rsid w:val="0032487B"/>
    <w:rsid w:val="00325561"/>
    <w:rsid w:val="00341724"/>
    <w:rsid w:val="00345901"/>
    <w:rsid w:val="00351F76"/>
    <w:rsid w:val="003527BA"/>
    <w:rsid w:val="003648B5"/>
    <w:rsid w:val="0036555E"/>
    <w:rsid w:val="00366AF4"/>
    <w:rsid w:val="0037469A"/>
    <w:rsid w:val="00385D03"/>
    <w:rsid w:val="003870D8"/>
    <w:rsid w:val="00390DF6"/>
    <w:rsid w:val="003A22F9"/>
    <w:rsid w:val="003A24F1"/>
    <w:rsid w:val="003B5302"/>
    <w:rsid w:val="003B71B1"/>
    <w:rsid w:val="003D147D"/>
    <w:rsid w:val="003D42BC"/>
    <w:rsid w:val="003E069B"/>
    <w:rsid w:val="003E0AD9"/>
    <w:rsid w:val="003F327D"/>
    <w:rsid w:val="003F4C89"/>
    <w:rsid w:val="003F533B"/>
    <w:rsid w:val="00412DC0"/>
    <w:rsid w:val="004142AA"/>
    <w:rsid w:val="00420E00"/>
    <w:rsid w:val="00421468"/>
    <w:rsid w:val="004239E4"/>
    <w:rsid w:val="004242E5"/>
    <w:rsid w:val="00425B32"/>
    <w:rsid w:val="00426F82"/>
    <w:rsid w:val="00435559"/>
    <w:rsid w:val="00435BA3"/>
    <w:rsid w:val="0045320B"/>
    <w:rsid w:val="0046157E"/>
    <w:rsid w:val="004650BF"/>
    <w:rsid w:val="00467577"/>
    <w:rsid w:val="00482BFF"/>
    <w:rsid w:val="004840F3"/>
    <w:rsid w:val="00493140"/>
    <w:rsid w:val="0049428F"/>
    <w:rsid w:val="004A460F"/>
    <w:rsid w:val="004A4717"/>
    <w:rsid w:val="004A7FBA"/>
    <w:rsid w:val="004B001E"/>
    <w:rsid w:val="004C4602"/>
    <w:rsid w:val="004C77C9"/>
    <w:rsid w:val="004C7D0B"/>
    <w:rsid w:val="004D2E67"/>
    <w:rsid w:val="004D6F64"/>
    <w:rsid w:val="004E0A02"/>
    <w:rsid w:val="004E2067"/>
    <w:rsid w:val="004E3601"/>
    <w:rsid w:val="004E752D"/>
    <w:rsid w:val="004F15A1"/>
    <w:rsid w:val="00503E97"/>
    <w:rsid w:val="00513C9B"/>
    <w:rsid w:val="0051547E"/>
    <w:rsid w:val="00523F05"/>
    <w:rsid w:val="005261D9"/>
    <w:rsid w:val="00532B98"/>
    <w:rsid w:val="00532F34"/>
    <w:rsid w:val="00533953"/>
    <w:rsid w:val="00547444"/>
    <w:rsid w:val="005475D5"/>
    <w:rsid w:val="00551928"/>
    <w:rsid w:val="00561CE3"/>
    <w:rsid w:val="00570554"/>
    <w:rsid w:val="005717C7"/>
    <w:rsid w:val="00572C2D"/>
    <w:rsid w:val="00573FD9"/>
    <w:rsid w:val="00575B37"/>
    <w:rsid w:val="00595B92"/>
    <w:rsid w:val="005976DC"/>
    <w:rsid w:val="005A71F4"/>
    <w:rsid w:val="005A760B"/>
    <w:rsid w:val="005B629B"/>
    <w:rsid w:val="005D2187"/>
    <w:rsid w:val="005D32C0"/>
    <w:rsid w:val="005D340D"/>
    <w:rsid w:val="005D501A"/>
    <w:rsid w:val="005E2195"/>
    <w:rsid w:val="005E5865"/>
    <w:rsid w:val="005F2825"/>
    <w:rsid w:val="005F4D17"/>
    <w:rsid w:val="005F5031"/>
    <w:rsid w:val="005F5926"/>
    <w:rsid w:val="0061152F"/>
    <w:rsid w:val="00621869"/>
    <w:rsid w:val="0062315C"/>
    <w:rsid w:val="00636B6F"/>
    <w:rsid w:val="00640D2D"/>
    <w:rsid w:val="00661B9C"/>
    <w:rsid w:val="00672B1F"/>
    <w:rsid w:val="00681B31"/>
    <w:rsid w:val="00684ACF"/>
    <w:rsid w:val="00693869"/>
    <w:rsid w:val="00696DC5"/>
    <w:rsid w:val="006B15F7"/>
    <w:rsid w:val="006B2CE7"/>
    <w:rsid w:val="006B4E1F"/>
    <w:rsid w:val="006B6215"/>
    <w:rsid w:val="006C7BD6"/>
    <w:rsid w:val="006D0202"/>
    <w:rsid w:val="006E3B77"/>
    <w:rsid w:val="006E6253"/>
    <w:rsid w:val="006E6F2B"/>
    <w:rsid w:val="006E7A80"/>
    <w:rsid w:val="006F6C79"/>
    <w:rsid w:val="00712BED"/>
    <w:rsid w:val="00713732"/>
    <w:rsid w:val="00715B56"/>
    <w:rsid w:val="00716570"/>
    <w:rsid w:val="007223AF"/>
    <w:rsid w:val="00731F16"/>
    <w:rsid w:val="007439E8"/>
    <w:rsid w:val="0074720D"/>
    <w:rsid w:val="0075054C"/>
    <w:rsid w:val="007566DE"/>
    <w:rsid w:val="007603A5"/>
    <w:rsid w:val="007761C7"/>
    <w:rsid w:val="0079068B"/>
    <w:rsid w:val="0079502F"/>
    <w:rsid w:val="007B342F"/>
    <w:rsid w:val="007B4D88"/>
    <w:rsid w:val="007C3A38"/>
    <w:rsid w:val="007D4F61"/>
    <w:rsid w:val="007E1848"/>
    <w:rsid w:val="007F437B"/>
    <w:rsid w:val="008011B2"/>
    <w:rsid w:val="00801319"/>
    <w:rsid w:val="00802257"/>
    <w:rsid w:val="00803403"/>
    <w:rsid w:val="00811751"/>
    <w:rsid w:val="00812E20"/>
    <w:rsid w:val="008218E4"/>
    <w:rsid w:val="00826B93"/>
    <w:rsid w:val="00826D17"/>
    <w:rsid w:val="008330F8"/>
    <w:rsid w:val="008416E1"/>
    <w:rsid w:val="0084392C"/>
    <w:rsid w:val="00850A68"/>
    <w:rsid w:val="00852F29"/>
    <w:rsid w:val="00853F61"/>
    <w:rsid w:val="00861179"/>
    <w:rsid w:val="008805B2"/>
    <w:rsid w:val="00880B0E"/>
    <w:rsid w:val="0088168E"/>
    <w:rsid w:val="00890038"/>
    <w:rsid w:val="0089647B"/>
    <w:rsid w:val="008A2C86"/>
    <w:rsid w:val="008A3EAE"/>
    <w:rsid w:val="008A527C"/>
    <w:rsid w:val="008A5CC0"/>
    <w:rsid w:val="008C7051"/>
    <w:rsid w:val="008D3B1A"/>
    <w:rsid w:val="008F2E2F"/>
    <w:rsid w:val="008F4C4B"/>
    <w:rsid w:val="008F7E63"/>
    <w:rsid w:val="00902A51"/>
    <w:rsid w:val="00906CC8"/>
    <w:rsid w:val="0091173D"/>
    <w:rsid w:val="00911F0F"/>
    <w:rsid w:val="00914C7B"/>
    <w:rsid w:val="00923F50"/>
    <w:rsid w:val="009418A7"/>
    <w:rsid w:val="009628BE"/>
    <w:rsid w:val="00965B65"/>
    <w:rsid w:val="0097080E"/>
    <w:rsid w:val="00973E56"/>
    <w:rsid w:val="009805FE"/>
    <w:rsid w:val="00981D90"/>
    <w:rsid w:val="009823C2"/>
    <w:rsid w:val="00982B6C"/>
    <w:rsid w:val="009869A9"/>
    <w:rsid w:val="00992ADA"/>
    <w:rsid w:val="009936E2"/>
    <w:rsid w:val="00995013"/>
    <w:rsid w:val="00995378"/>
    <w:rsid w:val="009B009F"/>
    <w:rsid w:val="009C7C44"/>
    <w:rsid w:val="009D012F"/>
    <w:rsid w:val="009D3DA6"/>
    <w:rsid w:val="009D5300"/>
    <w:rsid w:val="009D5475"/>
    <w:rsid w:val="009D586F"/>
    <w:rsid w:val="009D68B1"/>
    <w:rsid w:val="009E0219"/>
    <w:rsid w:val="009E2075"/>
    <w:rsid w:val="009F1276"/>
    <w:rsid w:val="009F4C5A"/>
    <w:rsid w:val="009F5932"/>
    <w:rsid w:val="00A00F8C"/>
    <w:rsid w:val="00A0258C"/>
    <w:rsid w:val="00A02655"/>
    <w:rsid w:val="00A02CAD"/>
    <w:rsid w:val="00A06671"/>
    <w:rsid w:val="00A06F31"/>
    <w:rsid w:val="00A11EA7"/>
    <w:rsid w:val="00A13EFC"/>
    <w:rsid w:val="00A20CFA"/>
    <w:rsid w:val="00A36910"/>
    <w:rsid w:val="00A42C84"/>
    <w:rsid w:val="00A43CD5"/>
    <w:rsid w:val="00A45ECE"/>
    <w:rsid w:val="00A46394"/>
    <w:rsid w:val="00A4698E"/>
    <w:rsid w:val="00A52CF6"/>
    <w:rsid w:val="00A553EC"/>
    <w:rsid w:val="00A56E7A"/>
    <w:rsid w:val="00A60FEC"/>
    <w:rsid w:val="00A613A8"/>
    <w:rsid w:val="00A64064"/>
    <w:rsid w:val="00A74A96"/>
    <w:rsid w:val="00A7516C"/>
    <w:rsid w:val="00A80B72"/>
    <w:rsid w:val="00A8137F"/>
    <w:rsid w:val="00A83E87"/>
    <w:rsid w:val="00A87062"/>
    <w:rsid w:val="00A87095"/>
    <w:rsid w:val="00A87692"/>
    <w:rsid w:val="00A876D8"/>
    <w:rsid w:val="00A9390C"/>
    <w:rsid w:val="00A939FC"/>
    <w:rsid w:val="00A95F67"/>
    <w:rsid w:val="00A9691F"/>
    <w:rsid w:val="00AA149A"/>
    <w:rsid w:val="00AA3445"/>
    <w:rsid w:val="00AB4B08"/>
    <w:rsid w:val="00AC4BA0"/>
    <w:rsid w:val="00B02062"/>
    <w:rsid w:val="00B16E7E"/>
    <w:rsid w:val="00B377FA"/>
    <w:rsid w:val="00B43842"/>
    <w:rsid w:val="00B555B5"/>
    <w:rsid w:val="00B837BC"/>
    <w:rsid w:val="00B86B1D"/>
    <w:rsid w:val="00B90A17"/>
    <w:rsid w:val="00B92500"/>
    <w:rsid w:val="00B93D82"/>
    <w:rsid w:val="00B94329"/>
    <w:rsid w:val="00BA0FEA"/>
    <w:rsid w:val="00BA25C7"/>
    <w:rsid w:val="00BA3448"/>
    <w:rsid w:val="00BB4B22"/>
    <w:rsid w:val="00BB73A6"/>
    <w:rsid w:val="00BC60AA"/>
    <w:rsid w:val="00BD35CC"/>
    <w:rsid w:val="00BD7E7E"/>
    <w:rsid w:val="00BE6677"/>
    <w:rsid w:val="00BE6B77"/>
    <w:rsid w:val="00BF43FB"/>
    <w:rsid w:val="00C14B94"/>
    <w:rsid w:val="00C16BBB"/>
    <w:rsid w:val="00C26455"/>
    <w:rsid w:val="00C343DB"/>
    <w:rsid w:val="00C52633"/>
    <w:rsid w:val="00C52EFA"/>
    <w:rsid w:val="00CA1CA3"/>
    <w:rsid w:val="00CA2DBF"/>
    <w:rsid w:val="00CB7427"/>
    <w:rsid w:val="00CC3AD6"/>
    <w:rsid w:val="00CC41B9"/>
    <w:rsid w:val="00CD2034"/>
    <w:rsid w:val="00CE56BE"/>
    <w:rsid w:val="00CF060F"/>
    <w:rsid w:val="00CF6EB7"/>
    <w:rsid w:val="00D011F2"/>
    <w:rsid w:val="00D025AE"/>
    <w:rsid w:val="00D05111"/>
    <w:rsid w:val="00D17CA3"/>
    <w:rsid w:val="00D257B9"/>
    <w:rsid w:val="00D26AA1"/>
    <w:rsid w:val="00D37F8C"/>
    <w:rsid w:val="00D40A3C"/>
    <w:rsid w:val="00D43751"/>
    <w:rsid w:val="00D45E17"/>
    <w:rsid w:val="00D47BA5"/>
    <w:rsid w:val="00D529AA"/>
    <w:rsid w:val="00D573E4"/>
    <w:rsid w:val="00D60B81"/>
    <w:rsid w:val="00D6277E"/>
    <w:rsid w:val="00D65BB3"/>
    <w:rsid w:val="00D76C53"/>
    <w:rsid w:val="00D8162B"/>
    <w:rsid w:val="00D85575"/>
    <w:rsid w:val="00D86BC3"/>
    <w:rsid w:val="00D92AA6"/>
    <w:rsid w:val="00D95B06"/>
    <w:rsid w:val="00D96372"/>
    <w:rsid w:val="00DA1586"/>
    <w:rsid w:val="00DC179A"/>
    <w:rsid w:val="00DC6B75"/>
    <w:rsid w:val="00DD16E7"/>
    <w:rsid w:val="00DD6371"/>
    <w:rsid w:val="00DD765C"/>
    <w:rsid w:val="00DF1771"/>
    <w:rsid w:val="00E01426"/>
    <w:rsid w:val="00E11A1B"/>
    <w:rsid w:val="00E1320F"/>
    <w:rsid w:val="00E20684"/>
    <w:rsid w:val="00E22F10"/>
    <w:rsid w:val="00E31B85"/>
    <w:rsid w:val="00E31FBD"/>
    <w:rsid w:val="00E359A9"/>
    <w:rsid w:val="00E432A7"/>
    <w:rsid w:val="00E4719F"/>
    <w:rsid w:val="00E550CD"/>
    <w:rsid w:val="00E6609C"/>
    <w:rsid w:val="00E70367"/>
    <w:rsid w:val="00E7206A"/>
    <w:rsid w:val="00E74060"/>
    <w:rsid w:val="00E865FB"/>
    <w:rsid w:val="00E86FD9"/>
    <w:rsid w:val="00E92404"/>
    <w:rsid w:val="00EA4974"/>
    <w:rsid w:val="00EB0E6E"/>
    <w:rsid w:val="00EB3FAD"/>
    <w:rsid w:val="00ED1D9F"/>
    <w:rsid w:val="00EE32DE"/>
    <w:rsid w:val="00EE6764"/>
    <w:rsid w:val="00EF0116"/>
    <w:rsid w:val="00EF4677"/>
    <w:rsid w:val="00EF62C2"/>
    <w:rsid w:val="00EF66D8"/>
    <w:rsid w:val="00F0654F"/>
    <w:rsid w:val="00F07895"/>
    <w:rsid w:val="00F12F15"/>
    <w:rsid w:val="00F13718"/>
    <w:rsid w:val="00F13883"/>
    <w:rsid w:val="00F15C92"/>
    <w:rsid w:val="00F170DD"/>
    <w:rsid w:val="00F2274C"/>
    <w:rsid w:val="00F23744"/>
    <w:rsid w:val="00F27E87"/>
    <w:rsid w:val="00F41748"/>
    <w:rsid w:val="00F42863"/>
    <w:rsid w:val="00F433AB"/>
    <w:rsid w:val="00F64099"/>
    <w:rsid w:val="00F65EE2"/>
    <w:rsid w:val="00F717CF"/>
    <w:rsid w:val="00F92314"/>
    <w:rsid w:val="00F94DBD"/>
    <w:rsid w:val="00FA4B0B"/>
    <w:rsid w:val="00FB0168"/>
    <w:rsid w:val="00FB4194"/>
    <w:rsid w:val="00FD32B3"/>
    <w:rsid w:val="00FD6278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E521"/>
  <w15:chartTrackingRefBased/>
  <w15:docId w15:val="{604B9607-312B-4CE1-85ED-F0BDEC4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7BA"/>
    <w:pPr>
      <w:spacing w:after="224" w:line="247" w:lineRule="auto"/>
      <w:ind w:left="10" w:right="3" w:hanging="10"/>
      <w:jc w:val="both"/>
    </w:pPr>
    <w:rPr>
      <w:rFonts w:ascii="Trebuchet MS" w:eastAsia="Calibri" w:hAnsi="Trebuchet MS" w:cs="Trebuchet MS"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7B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3527BA"/>
    <w:pPr>
      <w:spacing w:after="0" w:line="240" w:lineRule="auto"/>
    </w:pPr>
    <w:rPr>
      <w:rFonts w:ascii="Calibri" w:eastAsia="Calibri" w:hAnsi="Calibri" w:cs="Calibri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tsonko tsonev</dc:creator>
  <cp:keywords/>
  <dc:description/>
  <cp:lastModifiedBy>tsonko tsonev</cp:lastModifiedBy>
  <cp:revision>2</cp:revision>
  <dcterms:created xsi:type="dcterms:W3CDTF">2018-06-13T13:03:00Z</dcterms:created>
  <dcterms:modified xsi:type="dcterms:W3CDTF">2018-06-13T13:11:00Z</dcterms:modified>
</cp:coreProperties>
</file>