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AC" w:rsidRPr="00E968A7" w:rsidRDefault="007452AC">
      <w:pPr>
        <w:rPr>
          <w:rFonts w:ascii="Times New Roman" w:hAnsi="Times New Roman" w:cs="Times New Roman"/>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0"/>
        <w:gridCol w:w="4638"/>
      </w:tblGrid>
      <w:tr w:rsidR="007452AC" w:rsidRPr="00E968A7">
        <w:tc>
          <w:tcPr>
            <w:tcW w:w="4860" w:type="dxa"/>
          </w:tcPr>
          <w:p w:rsidR="007452AC" w:rsidRPr="00E968A7" w:rsidRDefault="00DB0039">
            <w:pPr>
              <w:spacing w:after="0" w:line="240" w:lineRule="auto"/>
              <w:ind w:right="74"/>
              <w:jc w:val="left"/>
              <w:rPr>
                <w:rFonts w:ascii="Times New Roman" w:hAnsi="Times New Roman" w:cs="Times New Roman"/>
              </w:rPr>
            </w:pPr>
            <w:r w:rsidRPr="00E968A7">
              <w:rPr>
                <w:rStyle w:val="Bodytext30"/>
                <w:rFonts w:eastAsia="Calibri"/>
              </w:rPr>
              <w:t xml:space="preserve">Приложение </w:t>
            </w:r>
            <w:r w:rsidR="000843B6">
              <w:rPr>
                <w:rStyle w:val="Bodytext30"/>
                <w:rFonts w:eastAsia="Calibri"/>
              </w:rPr>
              <w:t>5</w:t>
            </w:r>
          </w:p>
          <w:p w:rsidR="007452AC" w:rsidRPr="00E968A7" w:rsidRDefault="007452AC">
            <w:pPr>
              <w:spacing w:after="0" w:line="240" w:lineRule="auto"/>
              <w:ind w:right="74"/>
              <w:jc w:val="left"/>
              <w:rPr>
                <w:rStyle w:val="Bodytext20"/>
                <w:rFonts w:eastAsia="Calibri"/>
              </w:rPr>
            </w:pPr>
          </w:p>
          <w:p w:rsidR="007452AC" w:rsidRPr="00E968A7" w:rsidRDefault="007452AC">
            <w:pPr>
              <w:tabs>
                <w:tab w:val="left" w:leader="dot" w:pos="3984"/>
              </w:tabs>
              <w:spacing w:after="0" w:line="240" w:lineRule="auto"/>
              <w:ind w:right="74"/>
              <w:jc w:val="left"/>
              <w:rPr>
                <w:rStyle w:val="Heading10"/>
                <w:rFonts w:eastAsia="Calibri"/>
              </w:rPr>
            </w:pPr>
            <w:bookmarkStart w:id="0" w:name="bookmark0"/>
          </w:p>
          <w:p w:rsidR="00B2095F" w:rsidRPr="00E968A7" w:rsidRDefault="00DB0039" w:rsidP="00B2095F">
            <w:pPr>
              <w:tabs>
                <w:tab w:val="left" w:leader="dot" w:pos="2572"/>
              </w:tabs>
              <w:spacing w:after="0" w:line="240" w:lineRule="auto"/>
              <w:ind w:right="74"/>
              <w:jc w:val="center"/>
              <w:rPr>
                <w:rStyle w:val="Heading10"/>
                <w:rFonts w:eastAsia="Calibri"/>
              </w:rPr>
            </w:pPr>
            <w:r w:rsidRPr="00E968A7">
              <w:rPr>
                <w:rStyle w:val="Heading10"/>
                <w:rFonts w:eastAsia="Calibri"/>
              </w:rPr>
              <w:t xml:space="preserve">ДОГОВОР </w:t>
            </w:r>
            <w:r w:rsidRPr="00E968A7">
              <w:rPr>
                <w:rStyle w:val="Heading10"/>
                <w:rFonts w:eastAsia="Calibri"/>
                <w:lang w:val="en-US"/>
              </w:rPr>
              <w:t>No</w:t>
            </w:r>
            <w:r w:rsidR="00B2095F" w:rsidRPr="00E968A7">
              <w:rPr>
                <w:rStyle w:val="Heading10"/>
                <w:rFonts w:eastAsia="Calibri"/>
              </w:rPr>
              <w:t xml:space="preserve"> </w:t>
            </w:r>
            <w:r w:rsidR="0085724A" w:rsidRPr="00E968A7">
              <w:rPr>
                <w:rStyle w:val="Heading10"/>
                <w:rFonts w:eastAsia="Calibri"/>
                <w:lang w:val="en-US"/>
              </w:rPr>
              <w:t>_</w:t>
            </w:r>
            <w:r w:rsidR="00D062B0" w:rsidRPr="00E968A7">
              <w:rPr>
                <w:rStyle w:val="Heading10"/>
                <w:rFonts w:eastAsia="Calibri"/>
                <w:lang w:val="en-US"/>
              </w:rPr>
              <w:t>_/20</w:t>
            </w:r>
            <w:r w:rsidR="00D062B0" w:rsidRPr="00E968A7">
              <w:rPr>
                <w:rStyle w:val="Heading10"/>
                <w:rFonts w:eastAsia="Calibri"/>
              </w:rPr>
              <w:t>20</w:t>
            </w:r>
          </w:p>
          <w:p w:rsidR="00B2095F" w:rsidRPr="00E968A7" w:rsidRDefault="00B2095F">
            <w:pPr>
              <w:tabs>
                <w:tab w:val="left" w:leader="dot" w:pos="2572"/>
              </w:tabs>
              <w:spacing w:after="0" w:line="240" w:lineRule="auto"/>
              <w:ind w:right="74"/>
              <w:jc w:val="center"/>
              <w:rPr>
                <w:rStyle w:val="Heading10"/>
                <w:rFonts w:eastAsia="Calibri"/>
              </w:rPr>
            </w:pPr>
          </w:p>
          <w:bookmarkEnd w:id="0"/>
          <w:p w:rsidR="0085724A" w:rsidRPr="00E968A7" w:rsidRDefault="0085724A" w:rsidP="0085724A">
            <w:pPr>
              <w:tabs>
                <w:tab w:val="left" w:pos="10632"/>
              </w:tabs>
              <w:ind w:left="0" w:right="72" w:firstLine="0"/>
              <w:rPr>
                <w:rFonts w:ascii="Times New Roman" w:hAnsi="Times New Roman" w:cs="Times New Roman"/>
                <w:b/>
                <w:lang w:val="en-US"/>
              </w:rPr>
            </w:pPr>
            <w:r w:rsidRPr="00E968A7">
              <w:rPr>
                <w:rFonts w:ascii="Times New Roman" w:hAnsi="Times New Roman" w:cs="Times New Roman"/>
                <w:b/>
              </w:rPr>
              <w:t>Доставка на резервни части по каталог на фирмата производител  за ко-генератори Wartsila 16V25SG необходими при извършване на планови и аварийни ремонти</w:t>
            </w:r>
          </w:p>
          <w:p w:rsidR="007452AC" w:rsidRPr="00E968A7" w:rsidRDefault="007452AC">
            <w:pPr>
              <w:tabs>
                <w:tab w:val="left" w:leader="dot" w:pos="2572"/>
              </w:tabs>
              <w:spacing w:after="0" w:line="240" w:lineRule="auto"/>
              <w:ind w:right="74"/>
              <w:jc w:val="left"/>
              <w:rPr>
                <w:rFonts w:ascii="Times New Roman" w:hAnsi="Times New Roman" w:cs="Times New Roman"/>
                <w:b/>
              </w:rPr>
            </w:pPr>
          </w:p>
          <w:p w:rsidR="007452AC" w:rsidRPr="00E968A7" w:rsidRDefault="007452AC">
            <w:pPr>
              <w:tabs>
                <w:tab w:val="left" w:leader="dot" w:pos="2572"/>
              </w:tabs>
              <w:spacing w:after="0" w:line="240" w:lineRule="auto"/>
              <w:ind w:right="74"/>
              <w:jc w:val="left"/>
              <w:rPr>
                <w:rFonts w:ascii="Times New Roman" w:hAnsi="Times New Roman" w:cs="Times New Roman"/>
              </w:rPr>
            </w:pPr>
          </w:p>
          <w:p w:rsidR="007452AC" w:rsidRPr="00E968A7" w:rsidRDefault="00DB0039">
            <w:pPr>
              <w:tabs>
                <w:tab w:val="left" w:leader="dot" w:pos="2572"/>
              </w:tabs>
              <w:spacing w:after="0" w:line="240" w:lineRule="auto"/>
              <w:ind w:right="74"/>
              <w:jc w:val="left"/>
              <w:rPr>
                <w:rFonts w:ascii="Times New Roman" w:hAnsi="Times New Roman" w:cs="Times New Roman"/>
              </w:rPr>
            </w:pPr>
            <w:r w:rsidRPr="00E968A7">
              <w:rPr>
                <w:rFonts w:ascii="Times New Roman" w:hAnsi="Times New Roman" w:cs="Times New Roman"/>
              </w:rPr>
              <w:t>Днес</w:t>
            </w:r>
            <w:r w:rsidR="00B2095F" w:rsidRPr="00E968A7">
              <w:rPr>
                <w:rFonts w:ascii="Times New Roman" w:hAnsi="Times New Roman" w:cs="Times New Roman"/>
              </w:rPr>
              <w:t>__________</w:t>
            </w:r>
            <w:r w:rsidRPr="00E968A7">
              <w:rPr>
                <w:rFonts w:ascii="Times New Roman" w:hAnsi="Times New Roman" w:cs="Times New Roman"/>
              </w:rPr>
              <w:t>, в гр.</w:t>
            </w:r>
            <w:r w:rsidR="0085724A" w:rsidRPr="00E968A7">
              <w:rPr>
                <w:rFonts w:ascii="Times New Roman" w:hAnsi="Times New Roman" w:cs="Times New Roman"/>
                <w:lang w:val="en-US"/>
              </w:rPr>
              <w:t xml:space="preserve"> </w:t>
            </w:r>
            <w:r w:rsidR="00B2095F" w:rsidRPr="00E968A7">
              <w:rPr>
                <w:rFonts w:ascii="Times New Roman" w:hAnsi="Times New Roman" w:cs="Times New Roman"/>
              </w:rPr>
              <w:t>Велико Търново</w:t>
            </w:r>
          </w:p>
          <w:p w:rsidR="007452AC" w:rsidRPr="00E968A7" w:rsidRDefault="00DB0039">
            <w:pPr>
              <w:spacing w:after="0" w:line="240" w:lineRule="auto"/>
              <w:ind w:right="74"/>
              <w:jc w:val="left"/>
              <w:rPr>
                <w:rFonts w:ascii="Times New Roman" w:hAnsi="Times New Roman" w:cs="Times New Roman"/>
              </w:rPr>
            </w:pPr>
            <w:r w:rsidRPr="00E968A7">
              <w:rPr>
                <w:rStyle w:val="Bodytext20"/>
                <w:rFonts w:eastAsia="Calibri"/>
              </w:rPr>
              <w:t>между</w:t>
            </w:r>
          </w:p>
          <w:p w:rsidR="007452AC" w:rsidRPr="00E968A7" w:rsidRDefault="007452AC">
            <w:pPr>
              <w:spacing w:after="0" w:line="240" w:lineRule="auto"/>
              <w:ind w:left="11" w:right="74" w:hanging="11"/>
              <w:jc w:val="left"/>
              <w:rPr>
                <w:rStyle w:val="Bodytext2Bold"/>
                <w:rFonts w:eastAsia="Calibri"/>
              </w:rPr>
            </w:pPr>
          </w:p>
          <w:p w:rsidR="00B2095F" w:rsidRPr="00E968A7" w:rsidRDefault="00B2095F" w:rsidP="00B2095F">
            <w:pPr>
              <w:pStyle w:val="a7"/>
              <w:ind w:right="72"/>
              <w:jc w:val="both"/>
              <w:rPr>
                <w:rFonts w:ascii="Times New Roman" w:hAnsi="Times New Roman" w:cs="Times New Roman"/>
              </w:rPr>
            </w:pPr>
          </w:p>
          <w:p w:rsidR="00B2095F" w:rsidRPr="00E968A7" w:rsidRDefault="00B2095F" w:rsidP="00B2095F">
            <w:pPr>
              <w:pStyle w:val="a7"/>
              <w:ind w:right="72"/>
              <w:jc w:val="both"/>
              <w:rPr>
                <w:rFonts w:ascii="Times New Roman" w:hAnsi="Times New Roman" w:cs="Times New Roman"/>
              </w:rPr>
            </w:pPr>
            <w:r w:rsidRPr="00E968A7">
              <w:rPr>
                <w:rFonts w:ascii="Times New Roman" w:hAnsi="Times New Roman" w:cs="Times New Roman"/>
                <w:b/>
              </w:rPr>
              <w:t>“ТОПЛОФИКАЦИЯ – ВТ“ АД</w:t>
            </w:r>
            <w:r w:rsidRPr="00E968A7">
              <w:rPr>
                <w:rFonts w:ascii="Times New Roman" w:hAnsi="Times New Roman" w:cs="Times New Roman"/>
              </w:rPr>
              <w:t xml:space="preserve"> гр. Велико Търново, </w:t>
            </w:r>
            <w:r w:rsidRPr="00E968A7">
              <w:rPr>
                <w:rFonts w:ascii="Times New Roman" w:hAnsi="Times New Roman" w:cs="Times New Roman"/>
                <w:lang w:val="ru-RU"/>
              </w:rPr>
              <w:t xml:space="preserve">с </w:t>
            </w:r>
            <w:r w:rsidRPr="00E968A7">
              <w:rPr>
                <w:rFonts w:ascii="Times New Roman" w:hAnsi="Times New Roman" w:cs="Times New Roman"/>
              </w:rPr>
              <w:t>ЕИК 104 003 977 Адрес: 5000 гр. Велико Търново, ул. „Никола Габровски“ № 71А,</w:t>
            </w:r>
          </w:p>
          <w:p w:rsidR="00B2095F" w:rsidRPr="00E968A7" w:rsidRDefault="00B2095F" w:rsidP="00B2095F">
            <w:pPr>
              <w:pStyle w:val="a7"/>
              <w:ind w:right="72"/>
              <w:jc w:val="both"/>
              <w:rPr>
                <w:rFonts w:ascii="Times New Roman" w:hAnsi="Times New Roman" w:cs="Times New Roman"/>
              </w:rPr>
            </w:pPr>
            <w:r w:rsidRPr="00E968A7">
              <w:rPr>
                <w:rFonts w:ascii="Times New Roman" w:hAnsi="Times New Roman" w:cs="Times New Roman"/>
              </w:rPr>
              <w:t>Тел./факс 062/603 173</w:t>
            </w:r>
          </w:p>
          <w:p w:rsidR="00B2095F" w:rsidRPr="00E968A7" w:rsidRDefault="00B2095F" w:rsidP="00B2095F">
            <w:pPr>
              <w:pStyle w:val="a7"/>
              <w:ind w:right="72"/>
              <w:jc w:val="both"/>
              <w:rPr>
                <w:rFonts w:ascii="Times New Roman" w:hAnsi="Times New Roman" w:cs="Times New Roman"/>
                <w:lang w:val="en-US"/>
              </w:rPr>
            </w:pPr>
            <w:r w:rsidRPr="00E968A7">
              <w:rPr>
                <w:rFonts w:ascii="Times New Roman" w:hAnsi="Times New Roman" w:cs="Times New Roman"/>
                <w:lang w:val="en-US"/>
              </w:rPr>
              <w:t>e</w:t>
            </w:r>
            <w:r w:rsidRPr="00E968A7">
              <w:rPr>
                <w:rFonts w:ascii="Times New Roman" w:hAnsi="Times New Roman" w:cs="Times New Roman"/>
              </w:rPr>
              <w:t>-</w:t>
            </w:r>
            <w:r w:rsidRPr="00E968A7">
              <w:rPr>
                <w:rFonts w:ascii="Times New Roman" w:hAnsi="Times New Roman" w:cs="Times New Roman"/>
                <w:lang w:val="en-US"/>
              </w:rPr>
              <w:t>mail</w:t>
            </w:r>
            <w:r w:rsidRPr="00E968A7">
              <w:rPr>
                <w:rFonts w:ascii="Times New Roman" w:hAnsi="Times New Roman" w:cs="Times New Roman"/>
              </w:rPr>
              <w:t>: office</w:t>
            </w:r>
            <w:r w:rsidRPr="00E968A7">
              <w:rPr>
                <w:rFonts w:ascii="Times New Roman" w:hAnsi="Times New Roman" w:cs="Times New Roman"/>
                <w:lang w:val="en-US"/>
              </w:rPr>
              <w:t>@toplo-vt.com</w:t>
            </w:r>
          </w:p>
          <w:p w:rsidR="00B2095F" w:rsidRPr="00E968A7" w:rsidRDefault="00B2095F" w:rsidP="00B2095F">
            <w:pPr>
              <w:pStyle w:val="a7"/>
              <w:ind w:right="72"/>
              <w:jc w:val="both"/>
              <w:rPr>
                <w:rFonts w:ascii="Times New Roman" w:hAnsi="Times New Roman" w:cs="Times New Roman"/>
              </w:rPr>
            </w:pPr>
            <w:r w:rsidRPr="00E968A7">
              <w:rPr>
                <w:rFonts w:ascii="Times New Roman" w:hAnsi="Times New Roman" w:cs="Times New Roman"/>
                <w:lang w:val="ru-RU"/>
              </w:rPr>
              <w:t>БАНКА</w:t>
            </w:r>
            <w:r w:rsidRPr="00E968A7">
              <w:rPr>
                <w:rFonts w:ascii="Times New Roman" w:hAnsi="Times New Roman" w:cs="Times New Roman"/>
              </w:rPr>
              <w:t>:</w:t>
            </w:r>
            <w:r w:rsidRPr="00E968A7">
              <w:rPr>
                <w:rFonts w:ascii="Times New Roman" w:hAnsi="Times New Roman" w:cs="Times New Roman"/>
                <w:lang w:val="ru-RU"/>
              </w:rPr>
              <w:t xml:space="preserve"> УНИКРЕДИТ БУЛБАНК АД</w:t>
            </w:r>
            <w:r w:rsidRPr="00E968A7">
              <w:rPr>
                <w:rFonts w:ascii="Times New Roman" w:hAnsi="Times New Roman" w:cs="Times New Roman"/>
              </w:rPr>
              <w:t xml:space="preserve"> – клон Велико Търново</w:t>
            </w:r>
          </w:p>
          <w:p w:rsidR="00B2095F" w:rsidRPr="00E968A7" w:rsidRDefault="00B2095F" w:rsidP="00B2095F">
            <w:pPr>
              <w:pStyle w:val="a7"/>
              <w:ind w:right="72"/>
              <w:jc w:val="both"/>
              <w:rPr>
                <w:rFonts w:ascii="Times New Roman" w:hAnsi="Times New Roman" w:cs="Times New Roman"/>
              </w:rPr>
            </w:pPr>
            <w:r w:rsidRPr="00E968A7">
              <w:rPr>
                <w:rFonts w:ascii="Times New Roman" w:hAnsi="Times New Roman" w:cs="Times New Roman"/>
                <w:lang w:val="en-US"/>
              </w:rPr>
              <w:t>BIC</w:t>
            </w:r>
            <w:r w:rsidRPr="00E968A7">
              <w:rPr>
                <w:rFonts w:ascii="Times New Roman" w:hAnsi="Times New Roman" w:cs="Times New Roman"/>
              </w:rPr>
              <w:t xml:space="preserve">: </w:t>
            </w:r>
            <w:r w:rsidRPr="00E968A7">
              <w:rPr>
                <w:rFonts w:ascii="Times New Roman" w:hAnsi="Times New Roman" w:cs="Times New Roman"/>
                <w:lang w:val="en-US"/>
              </w:rPr>
              <w:t>UNCRBGSF</w:t>
            </w:r>
          </w:p>
          <w:p w:rsidR="00B2095F" w:rsidRPr="00E968A7" w:rsidRDefault="00B2095F" w:rsidP="00B2095F">
            <w:pPr>
              <w:pStyle w:val="a7"/>
              <w:ind w:right="72"/>
              <w:jc w:val="both"/>
              <w:rPr>
                <w:rFonts w:ascii="Times New Roman" w:hAnsi="Times New Roman" w:cs="Times New Roman"/>
              </w:rPr>
            </w:pPr>
            <w:r w:rsidRPr="00E968A7">
              <w:rPr>
                <w:rFonts w:ascii="Times New Roman" w:hAnsi="Times New Roman" w:cs="Times New Roman"/>
                <w:lang w:val="en-US"/>
              </w:rPr>
              <w:t>IBAN</w:t>
            </w:r>
            <w:r w:rsidRPr="00E968A7">
              <w:rPr>
                <w:rFonts w:ascii="Times New Roman" w:hAnsi="Times New Roman" w:cs="Times New Roman"/>
              </w:rPr>
              <w:t xml:space="preserve">: </w:t>
            </w:r>
            <w:r w:rsidRPr="00E968A7">
              <w:rPr>
                <w:rFonts w:ascii="Times New Roman" w:hAnsi="Times New Roman" w:cs="Times New Roman"/>
                <w:lang w:val="en-US"/>
              </w:rPr>
              <w:t>BG</w:t>
            </w:r>
            <w:r w:rsidRPr="00E968A7">
              <w:rPr>
                <w:rFonts w:ascii="Times New Roman" w:hAnsi="Times New Roman" w:cs="Times New Roman"/>
              </w:rPr>
              <w:t xml:space="preserve">42 </w:t>
            </w:r>
            <w:r w:rsidRPr="00E968A7">
              <w:rPr>
                <w:rFonts w:ascii="Times New Roman" w:hAnsi="Times New Roman" w:cs="Times New Roman"/>
                <w:lang w:val="en-US"/>
              </w:rPr>
              <w:t>UNCR</w:t>
            </w:r>
            <w:r w:rsidRPr="00E968A7">
              <w:rPr>
                <w:rFonts w:ascii="Times New Roman" w:hAnsi="Times New Roman" w:cs="Times New Roman"/>
              </w:rPr>
              <w:t xml:space="preserve"> 7000 1522 0799 55 </w:t>
            </w:r>
          </w:p>
          <w:p w:rsidR="00B2095F" w:rsidRPr="00E968A7" w:rsidRDefault="00B2095F" w:rsidP="00B2095F">
            <w:pPr>
              <w:pStyle w:val="a7"/>
              <w:ind w:right="72"/>
              <w:jc w:val="both"/>
              <w:rPr>
                <w:rFonts w:ascii="Times New Roman" w:hAnsi="Times New Roman" w:cs="Times New Roman"/>
              </w:rPr>
            </w:pPr>
            <w:r w:rsidRPr="00E968A7">
              <w:rPr>
                <w:rFonts w:ascii="Times New Roman" w:hAnsi="Times New Roman" w:cs="Times New Roman"/>
              </w:rPr>
              <w:t xml:space="preserve">представлявано от </w:t>
            </w:r>
            <w:r w:rsidRPr="00E968A7">
              <w:rPr>
                <w:rFonts w:ascii="Times New Roman" w:hAnsi="Times New Roman" w:cs="Times New Roman"/>
                <w:lang w:val="ru-RU"/>
              </w:rPr>
              <w:t xml:space="preserve">инж. </w:t>
            </w:r>
            <w:r w:rsidR="00552B4F" w:rsidRPr="00E968A7">
              <w:rPr>
                <w:rFonts w:ascii="Times New Roman" w:hAnsi="Times New Roman" w:cs="Times New Roman"/>
                <w:lang w:val="ru-RU"/>
              </w:rPr>
              <w:t>Емануил Зъбов</w:t>
            </w:r>
            <w:r w:rsidRPr="00E968A7">
              <w:rPr>
                <w:rFonts w:ascii="Times New Roman" w:hAnsi="Times New Roman" w:cs="Times New Roman"/>
              </w:rPr>
              <w:t xml:space="preserve"> – Изпълнителен директор, </w:t>
            </w:r>
          </w:p>
          <w:p w:rsidR="00B2095F" w:rsidRPr="00E968A7" w:rsidRDefault="00B2095F" w:rsidP="00B2095F">
            <w:pPr>
              <w:pStyle w:val="a7"/>
              <w:ind w:right="72"/>
              <w:jc w:val="both"/>
              <w:rPr>
                <w:rFonts w:ascii="Times New Roman" w:hAnsi="Times New Roman" w:cs="Times New Roman"/>
                <w:b/>
              </w:rPr>
            </w:pPr>
            <w:r w:rsidRPr="00E968A7">
              <w:rPr>
                <w:rFonts w:ascii="Times New Roman" w:hAnsi="Times New Roman" w:cs="Times New Roman"/>
              </w:rPr>
              <w:t xml:space="preserve">наричано за краткост </w:t>
            </w:r>
            <w:r w:rsidRPr="00E968A7">
              <w:rPr>
                <w:rFonts w:ascii="Times New Roman" w:hAnsi="Times New Roman" w:cs="Times New Roman"/>
                <w:b/>
              </w:rPr>
              <w:t xml:space="preserve">ВЪЗЛОЖИТЕЛ </w:t>
            </w: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DB0039">
            <w:pPr>
              <w:spacing w:after="0" w:line="240" w:lineRule="auto"/>
              <w:ind w:right="74"/>
              <w:jc w:val="left"/>
              <w:rPr>
                <w:rStyle w:val="Bodytext20"/>
                <w:rFonts w:eastAsia="Calibri"/>
              </w:rPr>
            </w:pPr>
            <w:r w:rsidRPr="00E968A7">
              <w:rPr>
                <w:rStyle w:val="Bodytext20"/>
                <w:rFonts w:eastAsia="Calibri"/>
              </w:rPr>
              <w:t>и</w:t>
            </w:r>
          </w:p>
          <w:p w:rsidR="007452AC" w:rsidRPr="00E968A7" w:rsidRDefault="007452AC">
            <w:pPr>
              <w:spacing w:after="0" w:line="240" w:lineRule="auto"/>
              <w:ind w:right="74"/>
              <w:jc w:val="left"/>
              <w:rPr>
                <w:rStyle w:val="Bodytext20"/>
                <w:rFonts w:eastAsia="Calibri"/>
              </w:rPr>
            </w:pPr>
          </w:p>
          <w:p w:rsidR="007452AC" w:rsidRPr="00E968A7" w:rsidRDefault="0091583F">
            <w:pPr>
              <w:spacing w:after="0" w:line="240" w:lineRule="auto"/>
              <w:ind w:left="11" w:right="74" w:hanging="11"/>
              <w:jc w:val="left"/>
              <w:rPr>
                <w:rStyle w:val="Bodytext20"/>
                <w:rFonts w:eastAsia="Calibri"/>
                <w:lang w:val="en-US"/>
              </w:rPr>
            </w:pPr>
            <w:r w:rsidRPr="00E968A7">
              <w:rPr>
                <w:rStyle w:val="Bodytext20"/>
                <w:rFonts w:eastAsia="Calibri"/>
                <w:lang w:val="en-US"/>
              </w:rPr>
              <w:t>__________________________________________________________________________________</w:t>
            </w:r>
            <w:r w:rsidR="00DB0039" w:rsidRPr="00E968A7">
              <w:rPr>
                <w:rStyle w:val="Bodytext20"/>
                <w:rFonts w:eastAsia="Calibri"/>
              </w:rPr>
              <w:t xml:space="preserve">тел.: </w:t>
            </w:r>
            <w:r w:rsidRPr="00E968A7">
              <w:rPr>
                <w:rStyle w:val="Bodytext20"/>
                <w:rFonts w:eastAsia="Calibri"/>
                <w:lang w:val="en-US"/>
              </w:rPr>
              <w:t>______________</w:t>
            </w:r>
            <w:r w:rsidR="00DB0039" w:rsidRPr="00E968A7">
              <w:rPr>
                <w:rStyle w:val="Bodytext20"/>
                <w:rFonts w:eastAsia="Calibri"/>
              </w:rPr>
              <w:t xml:space="preserve"> моб.: </w:t>
            </w:r>
            <w:r w:rsidRPr="00E968A7">
              <w:rPr>
                <w:rStyle w:val="Bodytext20"/>
                <w:rFonts w:eastAsia="Calibri"/>
                <w:lang w:val="en-US"/>
              </w:rPr>
              <w:t>______________</w:t>
            </w:r>
            <w:r w:rsidR="00DB0039" w:rsidRPr="00E968A7">
              <w:rPr>
                <w:rStyle w:val="Bodytext20"/>
                <w:rFonts w:eastAsia="Calibri"/>
              </w:rPr>
              <w:t xml:space="preserve"> факс: </w:t>
            </w:r>
            <w:r w:rsidRPr="00E968A7">
              <w:rPr>
                <w:rStyle w:val="Bodytext20"/>
                <w:rFonts w:eastAsia="Calibri"/>
                <w:lang w:val="en-US"/>
              </w:rPr>
              <w:t>____________________</w:t>
            </w:r>
          </w:p>
          <w:p w:rsidR="007452AC" w:rsidRPr="00E968A7" w:rsidRDefault="00DB0039">
            <w:pPr>
              <w:spacing w:after="0" w:line="240" w:lineRule="auto"/>
              <w:ind w:left="11" w:right="74" w:hanging="11"/>
              <w:jc w:val="left"/>
              <w:rPr>
                <w:rStyle w:val="Bodytext20"/>
                <w:rFonts w:eastAsia="Calibri"/>
              </w:rPr>
            </w:pPr>
            <w:r w:rsidRPr="00E968A7">
              <w:rPr>
                <w:rStyle w:val="Bodytext20"/>
                <w:rFonts w:eastAsia="Calibri"/>
              </w:rPr>
              <w:t>e-</w:t>
            </w:r>
            <w:r w:rsidR="0091583F" w:rsidRPr="00E968A7">
              <w:rPr>
                <w:rStyle w:val="Bodytext20"/>
                <w:rFonts w:eastAsia="Calibri"/>
                <w:lang w:val="en-US"/>
              </w:rPr>
              <w:t>mail ________________________________</w:t>
            </w:r>
            <w:r w:rsidR="0091583F" w:rsidRPr="00E968A7">
              <w:rPr>
                <w:rStyle w:val="Bodytext20"/>
                <w:rFonts w:eastAsia="Calibri"/>
              </w:rPr>
              <w:t xml:space="preserve"> </w:t>
            </w:r>
          </w:p>
          <w:p w:rsidR="007452AC" w:rsidRPr="00E968A7" w:rsidRDefault="00DB0039">
            <w:pPr>
              <w:spacing w:after="0" w:line="240" w:lineRule="auto"/>
              <w:ind w:left="11" w:right="74" w:hanging="11"/>
              <w:jc w:val="left"/>
              <w:rPr>
                <w:rFonts w:ascii="Times New Roman" w:hAnsi="Times New Roman" w:cs="Times New Roman"/>
              </w:rPr>
            </w:pPr>
            <w:r w:rsidRPr="00E968A7">
              <w:rPr>
                <w:rStyle w:val="Bodytext20"/>
                <w:rFonts w:eastAsia="Calibri"/>
              </w:rPr>
              <w:t xml:space="preserve">вписано в Търговския </w:t>
            </w:r>
          </w:p>
          <w:p w:rsidR="0091583F" w:rsidRPr="00E968A7" w:rsidRDefault="00DB0039">
            <w:pPr>
              <w:spacing w:after="0" w:line="240" w:lineRule="auto"/>
              <w:ind w:left="11" w:right="74" w:hanging="11"/>
              <w:jc w:val="left"/>
              <w:rPr>
                <w:rStyle w:val="Bodytext20"/>
                <w:rFonts w:eastAsia="Calibri"/>
                <w:lang w:val="en-US"/>
              </w:rPr>
            </w:pPr>
            <w:r w:rsidRPr="00E968A7">
              <w:rPr>
                <w:rStyle w:val="Bodytext20"/>
                <w:rFonts w:eastAsia="Calibri"/>
              </w:rPr>
              <w:t xml:space="preserve">адрес за кореспонденция: </w:t>
            </w:r>
          </w:p>
          <w:p w:rsidR="0091583F" w:rsidRPr="00E968A7" w:rsidRDefault="00DB0039">
            <w:pPr>
              <w:spacing w:after="0" w:line="240" w:lineRule="auto"/>
              <w:ind w:left="11" w:right="74" w:hanging="11"/>
              <w:jc w:val="left"/>
              <w:rPr>
                <w:rStyle w:val="Bodytext20"/>
                <w:rFonts w:eastAsia="Calibri"/>
                <w:lang w:val="en-US"/>
              </w:rPr>
            </w:pPr>
            <w:r w:rsidRPr="00E968A7">
              <w:rPr>
                <w:rStyle w:val="Bodytext20"/>
                <w:rFonts w:eastAsia="Calibri"/>
              </w:rPr>
              <w:t xml:space="preserve">Идентификационен No по ДДС: </w:t>
            </w:r>
          </w:p>
          <w:p w:rsidR="007452AC" w:rsidRPr="00E968A7" w:rsidRDefault="00DB0039">
            <w:pPr>
              <w:spacing w:after="0" w:line="240" w:lineRule="auto"/>
              <w:ind w:left="11" w:right="74" w:hanging="11"/>
              <w:jc w:val="left"/>
              <w:rPr>
                <w:rStyle w:val="Bodytext20"/>
                <w:rFonts w:eastAsia="Calibri"/>
              </w:rPr>
            </w:pPr>
            <w:r w:rsidRPr="00E968A7">
              <w:rPr>
                <w:rStyle w:val="Bodytext20"/>
                <w:rFonts w:eastAsia="Calibri"/>
              </w:rPr>
              <w:t xml:space="preserve">Единен идентификационен код </w:t>
            </w:r>
          </w:p>
          <w:p w:rsidR="007452AC" w:rsidRPr="00E968A7" w:rsidRDefault="00DB0039">
            <w:pPr>
              <w:spacing w:after="0" w:line="240" w:lineRule="auto"/>
              <w:ind w:left="11" w:right="74" w:hanging="11"/>
              <w:jc w:val="left"/>
              <w:rPr>
                <w:rStyle w:val="Bodytext20"/>
                <w:rFonts w:eastAsia="Calibri"/>
              </w:rPr>
            </w:pPr>
            <w:r w:rsidRPr="00E968A7">
              <w:rPr>
                <w:rStyle w:val="Bodytext20"/>
                <w:rFonts w:eastAsia="Calibri"/>
              </w:rPr>
              <w:t xml:space="preserve">представлявано от: </w:t>
            </w:r>
          </w:p>
          <w:p w:rsidR="007452AC" w:rsidRPr="00E968A7" w:rsidRDefault="00DB0039">
            <w:pPr>
              <w:spacing w:after="0" w:line="240" w:lineRule="auto"/>
              <w:ind w:left="11" w:right="74" w:hanging="11"/>
              <w:jc w:val="left"/>
              <w:rPr>
                <w:rStyle w:val="Bodytext20"/>
                <w:rFonts w:eastAsia="Calibri"/>
              </w:rPr>
            </w:pPr>
            <w:r w:rsidRPr="00E968A7">
              <w:rPr>
                <w:rStyle w:val="Bodytext20"/>
                <w:rFonts w:eastAsia="Calibri"/>
              </w:rPr>
              <w:t xml:space="preserve">Разплащателна сметка: </w:t>
            </w:r>
          </w:p>
          <w:p w:rsidR="007452AC" w:rsidRPr="00E968A7" w:rsidRDefault="00DB0039">
            <w:pPr>
              <w:spacing w:after="0" w:line="240" w:lineRule="auto"/>
              <w:ind w:left="11" w:right="74" w:hanging="11"/>
              <w:jc w:val="left"/>
              <w:rPr>
                <w:rFonts w:ascii="Times New Roman" w:hAnsi="Times New Roman" w:cs="Times New Roman"/>
                <w:lang w:val="en-US"/>
              </w:rPr>
            </w:pPr>
            <w:r w:rsidRPr="00E968A7">
              <w:rPr>
                <w:rStyle w:val="Bodytext20"/>
                <w:rFonts w:eastAsia="Calibri"/>
              </w:rPr>
              <w:t xml:space="preserve">Банкова сметка: </w:t>
            </w:r>
          </w:p>
          <w:p w:rsidR="007452AC" w:rsidRPr="00E968A7" w:rsidRDefault="00DB0039">
            <w:pPr>
              <w:spacing w:after="0" w:line="240" w:lineRule="auto"/>
              <w:ind w:left="11" w:right="74" w:hanging="11"/>
              <w:jc w:val="left"/>
              <w:rPr>
                <w:rStyle w:val="Bodytext2Bold"/>
                <w:rFonts w:eastAsia="Calibri"/>
              </w:rPr>
            </w:pPr>
            <w:r w:rsidRPr="00E968A7">
              <w:rPr>
                <w:rStyle w:val="Bodytext20"/>
                <w:rFonts w:eastAsia="Calibri"/>
              </w:rPr>
              <w:t xml:space="preserve">наричано за краткост </w:t>
            </w:r>
            <w:r w:rsidRPr="00E968A7">
              <w:rPr>
                <w:rStyle w:val="Bodytext2Bold"/>
                <w:rFonts w:eastAsia="Calibri"/>
              </w:rPr>
              <w:t>ИЗПЪЛНИТЕЛ</w:t>
            </w:r>
          </w:p>
          <w:p w:rsidR="007452AC" w:rsidRPr="00E968A7" w:rsidRDefault="007452AC">
            <w:pPr>
              <w:spacing w:after="0" w:line="240" w:lineRule="auto"/>
              <w:ind w:left="11" w:right="74" w:hanging="11"/>
              <w:jc w:val="left"/>
              <w:rPr>
                <w:rStyle w:val="Bodytext2Bold"/>
                <w:rFonts w:eastAsia="Calibri"/>
              </w:rPr>
            </w:pPr>
          </w:p>
          <w:p w:rsidR="007452AC" w:rsidRPr="00E968A7" w:rsidRDefault="007452AC">
            <w:pPr>
              <w:spacing w:after="0" w:line="240" w:lineRule="auto"/>
              <w:ind w:right="74"/>
              <w:jc w:val="left"/>
              <w:rPr>
                <w:rFonts w:ascii="Times New Roman" w:hAnsi="Times New Roman" w:cs="Times New Roman"/>
              </w:rPr>
            </w:pPr>
          </w:p>
          <w:p w:rsidR="007452AC" w:rsidRPr="00E968A7" w:rsidRDefault="00DB0039">
            <w:pPr>
              <w:spacing w:after="0" w:line="240" w:lineRule="auto"/>
              <w:ind w:right="74"/>
              <w:jc w:val="left"/>
              <w:rPr>
                <w:rStyle w:val="Bodytext20"/>
                <w:rFonts w:eastAsia="Calibri"/>
              </w:rPr>
            </w:pPr>
            <w:r w:rsidRPr="00E968A7">
              <w:rPr>
                <w:rStyle w:val="Bodytext20"/>
                <w:rFonts w:eastAsia="Calibri"/>
              </w:rPr>
              <w:t>се сключи настоящия Договор за следното:</w:t>
            </w: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DB0039">
            <w:pPr>
              <w:widowControl w:val="0"/>
              <w:numPr>
                <w:ilvl w:val="0"/>
                <w:numId w:val="1"/>
              </w:numPr>
              <w:tabs>
                <w:tab w:val="left" w:pos="460"/>
              </w:tabs>
              <w:spacing w:after="0" w:line="240" w:lineRule="auto"/>
              <w:ind w:left="0" w:right="74" w:firstLine="0"/>
              <w:jc w:val="left"/>
              <w:outlineLvl w:val="0"/>
              <w:rPr>
                <w:rFonts w:ascii="Times New Roman" w:hAnsi="Times New Roman" w:cs="Times New Roman"/>
              </w:rPr>
            </w:pPr>
            <w:bookmarkStart w:id="1" w:name="bookmark2"/>
            <w:r w:rsidRPr="00E968A7">
              <w:rPr>
                <w:rStyle w:val="Heading10"/>
                <w:rFonts w:eastAsia="Calibri"/>
              </w:rPr>
              <w:t>ОПРЕДЕЛЕНИЯ</w:t>
            </w:r>
            <w:bookmarkEnd w:id="1"/>
          </w:p>
          <w:p w:rsidR="007452AC" w:rsidRPr="00E968A7" w:rsidRDefault="00DB0039">
            <w:pPr>
              <w:spacing w:after="0" w:line="240" w:lineRule="auto"/>
              <w:ind w:right="74"/>
              <w:jc w:val="left"/>
              <w:rPr>
                <w:rStyle w:val="Bodytext20"/>
                <w:rFonts w:eastAsia="Calibri"/>
              </w:rPr>
            </w:pPr>
            <w:r w:rsidRPr="00E968A7">
              <w:rPr>
                <w:rStyle w:val="Bodytext20"/>
                <w:rFonts w:eastAsia="Calibri"/>
              </w:rPr>
              <w:t>При употребата им в Договора изброените термини имат значението, дадено им по-долу:</w:t>
            </w:r>
          </w:p>
          <w:p w:rsidR="007452AC" w:rsidRPr="00E968A7" w:rsidRDefault="00DB0039">
            <w:pPr>
              <w:widowControl w:val="0"/>
              <w:numPr>
                <w:ilvl w:val="1"/>
                <w:numId w:val="1"/>
              </w:numPr>
              <w:tabs>
                <w:tab w:val="left" w:pos="640"/>
              </w:tabs>
              <w:spacing w:after="0" w:line="240" w:lineRule="auto"/>
              <w:ind w:left="0" w:right="74" w:firstLine="0"/>
              <w:jc w:val="left"/>
              <w:rPr>
                <w:rFonts w:ascii="Times New Roman" w:hAnsi="Times New Roman" w:cs="Times New Roman"/>
              </w:rPr>
            </w:pPr>
            <w:r w:rsidRPr="00E968A7">
              <w:rPr>
                <w:rStyle w:val="Bodytext2Bold"/>
                <w:rFonts w:eastAsia="Calibri"/>
              </w:rPr>
              <w:t xml:space="preserve">"Части" </w:t>
            </w:r>
            <w:r w:rsidRPr="00E968A7">
              <w:rPr>
                <w:rStyle w:val="Bodytext20"/>
                <w:rFonts w:eastAsia="Calibri"/>
              </w:rPr>
              <w:t>означава нови резервни части по каталога на фирмата-производител</w:t>
            </w:r>
            <w:r w:rsidRPr="00E968A7">
              <w:rPr>
                <w:rStyle w:val="Bodytext20"/>
                <w:rFonts w:eastAsia="Calibri"/>
                <w:lang w:val="en-US"/>
              </w:rPr>
              <w:t xml:space="preserve"> </w:t>
            </w:r>
            <w:r w:rsidRPr="00E968A7">
              <w:rPr>
                <w:rStyle w:val="Bodytext2Bold"/>
                <w:rFonts w:eastAsia="Calibri"/>
              </w:rPr>
              <w:t>Wartsila</w:t>
            </w:r>
            <w:r w:rsidRPr="00E968A7">
              <w:rPr>
                <w:rStyle w:val="Bodytext2Bold"/>
                <w:rFonts w:eastAsia="Calibri"/>
                <w:lang w:val="en-US"/>
              </w:rPr>
              <w:t xml:space="preserve">, </w:t>
            </w:r>
            <w:r w:rsidRPr="00E968A7">
              <w:rPr>
                <w:rStyle w:val="Bodytext20"/>
                <w:rFonts w:eastAsia="Calibri"/>
              </w:rPr>
              <w:t>попадащи в предметния обхват на този Договор</w:t>
            </w:r>
          </w:p>
          <w:p w:rsidR="007452AC" w:rsidRPr="00E968A7" w:rsidRDefault="007452AC">
            <w:pPr>
              <w:widowControl w:val="0"/>
              <w:tabs>
                <w:tab w:val="left" w:pos="640"/>
              </w:tabs>
              <w:spacing w:after="0" w:line="240" w:lineRule="auto"/>
              <w:ind w:left="0" w:right="74" w:firstLine="0"/>
              <w:jc w:val="left"/>
              <w:rPr>
                <w:rFonts w:ascii="Times New Roman" w:hAnsi="Times New Roman" w:cs="Times New Roman"/>
              </w:rPr>
            </w:pPr>
          </w:p>
          <w:p w:rsidR="007452AC" w:rsidRPr="00E968A7" w:rsidRDefault="007452AC">
            <w:pPr>
              <w:widowControl w:val="0"/>
              <w:tabs>
                <w:tab w:val="left" w:pos="640"/>
              </w:tabs>
              <w:spacing w:after="0" w:line="240" w:lineRule="auto"/>
              <w:ind w:left="0" w:right="74" w:firstLine="0"/>
              <w:jc w:val="left"/>
              <w:rPr>
                <w:rFonts w:ascii="Times New Roman" w:hAnsi="Times New Roman" w:cs="Times New Roman"/>
              </w:rPr>
            </w:pPr>
          </w:p>
          <w:p w:rsidR="007452AC" w:rsidRPr="00E968A7" w:rsidRDefault="00DB0039">
            <w:pPr>
              <w:widowControl w:val="0"/>
              <w:numPr>
                <w:ilvl w:val="0"/>
                <w:numId w:val="1"/>
              </w:numPr>
              <w:tabs>
                <w:tab w:val="left" w:pos="471"/>
              </w:tabs>
              <w:spacing w:after="0" w:line="240" w:lineRule="auto"/>
              <w:ind w:left="0" w:right="74" w:firstLine="0"/>
              <w:jc w:val="left"/>
              <w:outlineLvl w:val="0"/>
              <w:rPr>
                <w:rFonts w:ascii="Times New Roman" w:hAnsi="Times New Roman" w:cs="Times New Roman"/>
              </w:rPr>
            </w:pPr>
            <w:bookmarkStart w:id="2" w:name="bookmark3"/>
            <w:r w:rsidRPr="00E968A7">
              <w:rPr>
                <w:rStyle w:val="Heading10"/>
                <w:rFonts w:eastAsia="Calibri"/>
              </w:rPr>
              <w:t>ПРЕДМЕТ НА ДОГОВОРА</w:t>
            </w:r>
            <w:bookmarkEnd w:id="2"/>
          </w:p>
          <w:p w:rsidR="007452AC" w:rsidRPr="00E968A7" w:rsidRDefault="00DB0039">
            <w:pPr>
              <w:widowControl w:val="0"/>
              <w:numPr>
                <w:ilvl w:val="1"/>
                <w:numId w:val="1"/>
              </w:numPr>
              <w:tabs>
                <w:tab w:val="left" w:pos="640"/>
              </w:tabs>
              <w:spacing w:after="0" w:line="240" w:lineRule="auto"/>
              <w:ind w:left="0" w:right="74" w:firstLine="0"/>
              <w:jc w:val="left"/>
              <w:rPr>
                <w:rFonts w:ascii="Times New Roman" w:hAnsi="Times New Roman" w:cs="Times New Roman"/>
              </w:rPr>
            </w:pPr>
            <w:r w:rsidRPr="00E968A7">
              <w:rPr>
                <w:rStyle w:val="Bodytext20"/>
                <w:rFonts w:eastAsia="Calibri"/>
              </w:rPr>
              <w:t xml:space="preserve">2.1.ВЪЗЛОЖИТЕЛЯТ възлага, а ИЗПЪЛНИТЕЛЯТ изпълнява доставка на части, конкретизирани по видове, единични цени </w:t>
            </w:r>
            <w:r w:rsidR="00B70A54" w:rsidRPr="00E968A7">
              <w:rPr>
                <w:rStyle w:val="Bodytext20"/>
                <w:rFonts w:eastAsia="Calibri"/>
              </w:rPr>
              <w:t>и обща стойност в Приложение №1</w:t>
            </w:r>
            <w:r w:rsidRPr="00E968A7">
              <w:rPr>
                <w:rStyle w:val="Bodytext20"/>
                <w:rFonts w:eastAsia="Calibri"/>
              </w:rPr>
              <w:t>.</w:t>
            </w:r>
          </w:p>
          <w:p w:rsidR="007452AC" w:rsidRPr="00E968A7" w:rsidRDefault="00DB0039">
            <w:pPr>
              <w:widowControl w:val="0"/>
              <w:numPr>
                <w:ilvl w:val="1"/>
                <w:numId w:val="1"/>
              </w:numPr>
              <w:tabs>
                <w:tab w:val="left" w:pos="640"/>
              </w:tabs>
              <w:spacing w:after="0" w:line="240" w:lineRule="auto"/>
              <w:ind w:left="0" w:right="74" w:firstLine="0"/>
              <w:jc w:val="left"/>
              <w:rPr>
                <w:rFonts w:ascii="Times New Roman" w:hAnsi="Times New Roman" w:cs="Times New Roman"/>
              </w:rPr>
            </w:pPr>
            <w:r w:rsidRPr="00E968A7">
              <w:rPr>
                <w:rStyle w:val="Bodytext20"/>
                <w:rFonts w:eastAsia="Calibri"/>
              </w:rPr>
              <w:t>Общият срок за изпълнение на</w:t>
            </w:r>
          </w:p>
          <w:p w:rsidR="007452AC" w:rsidRPr="00E968A7" w:rsidRDefault="00DB0039">
            <w:pPr>
              <w:tabs>
                <w:tab w:val="left" w:leader="dot" w:pos="4478"/>
              </w:tabs>
              <w:spacing w:after="0" w:line="240" w:lineRule="auto"/>
              <w:ind w:left="11" w:right="74" w:hanging="11"/>
              <w:jc w:val="left"/>
              <w:rPr>
                <w:rStyle w:val="Bodytext20"/>
                <w:rFonts w:eastAsia="Calibri"/>
                <w:lang w:val="en-US"/>
              </w:rPr>
            </w:pPr>
            <w:r w:rsidRPr="00E968A7">
              <w:rPr>
                <w:rStyle w:val="Bodytext20"/>
                <w:rFonts w:eastAsia="Calibri"/>
              </w:rPr>
              <w:t>предмета на договора е</w:t>
            </w:r>
            <w:r w:rsidRPr="00E968A7">
              <w:rPr>
                <w:rFonts w:ascii="Times New Roman" w:hAnsi="Times New Roman" w:cs="Times New Roman"/>
                <w:lang w:val="en-US"/>
              </w:rPr>
              <w:t xml:space="preserve"> </w:t>
            </w:r>
            <w:r w:rsidR="00B70A54" w:rsidRPr="00E968A7">
              <w:rPr>
                <w:rFonts w:ascii="Times New Roman" w:hAnsi="Times New Roman" w:cs="Times New Roman"/>
                <w:lang w:val="en-US"/>
              </w:rPr>
              <w:t>_________</w:t>
            </w:r>
            <w:r w:rsidRPr="00E968A7">
              <w:rPr>
                <w:rStyle w:val="Bodytext20"/>
                <w:rFonts w:eastAsia="Calibri"/>
              </w:rPr>
              <w:t>и започва да тече след сключването му.</w:t>
            </w:r>
          </w:p>
          <w:p w:rsidR="007452AC" w:rsidRPr="00E968A7" w:rsidRDefault="007452AC">
            <w:pPr>
              <w:tabs>
                <w:tab w:val="left" w:leader="dot" w:pos="4478"/>
              </w:tabs>
              <w:spacing w:after="0" w:line="240" w:lineRule="auto"/>
              <w:ind w:left="11" w:right="74" w:hanging="11"/>
              <w:jc w:val="left"/>
              <w:rPr>
                <w:rFonts w:ascii="Times New Roman" w:hAnsi="Times New Roman" w:cs="Times New Roman"/>
                <w:lang w:val="en-US"/>
              </w:rPr>
            </w:pPr>
          </w:p>
          <w:p w:rsidR="007452AC" w:rsidRPr="00E968A7" w:rsidRDefault="007452AC">
            <w:pPr>
              <w:tabs>
                <w:tab w:val="left" w:leader="dot" w:pos="4478"/>
              </w:tabs>
              <w:spacing w:after="0" w:line="240" w:lineRule="auto"/>
              <w:ind w:left="11" w:right="74" w:hanging="11"/>
              <w:jc w:val="left"/>
              <w:rPr>
                <w:rFonts w:ascii="Times New Roman" w:hAnsi="Times New Roman" w:cs="Times New Roman"/>
                <w:lang w:val="en-US"/>
              </w:rPr>
            </w:pPr>
          </w:p>
          <w:p w:rsidR="007452AC" w:rsidRPr="00E968A7" w:rsidRDefault="00DB0039">
            <w:pPr>
              <w:widowControl w:val="0"/>
              <w:numPr>
                <w:ilvl w:val="0"/>
                <w:numId w:val="1"/>
              </w:numPr>
              <w:tabs>
                <w:tab w:val="left" w:pos="471"/>
              </w:tabs>
              <w:spacing w:after="0" w:line="240" w:lineRule="auto"/>
              <w:ind w:left="0" w:right="74" w:firstLine="0"/>
              <w:jc w:val="left"/>
              <w:outlineLvl w:val="0"/>
              <w:rPr>
                <w:rFonts w:ascii="Times New Roman" w:hAnsi="Times New Roman" w:cs="Times New Roman"/>
              </w:rPr>
            </w:pPr>
            <w:bookmarkStart w:id="3" w:name="bookmark4"/>
            <w:r w:rsidRPr="00E968A7">
              <w:rPr>
                <w:rStyle w:val="Heading10"/>
                <w:rFonts w:eastAsia="Calibri"/>
              </w:rPr>
              <w:t>ЦЕНА, НАЧИН НА ПЛАЩАНЕ, ГАРАНЦИОННИ СРОКОВЕ</w:t>
            </w:r>
            <w:bookmarkEnd w:id="3"/>
          </w:p>
          <w:p w:rsidR="007452AC" w:rsidRPr="00E968A7" w:rsidRDefault="00DB0039" w:rsidP="004F68CC">
            <w:pPr>
              <w:widowControl w:val="0"/>
              <w:numPr>
                <w:ilvl w:val="1"/>
                <w:numId w:val="1"/>
              </w:numPr>
              <w:tabs>
                <w:tab w:val="left" w:pos="651"/>
              </w:tabs>
              <w:spacing w:after="0" w:line="240" w:lineRule="auto"/>
              <w:ind w:left="0" w:right="74" w:firstLine="0"/>
              <w:jc w:val="left"/>
              <w:rPr>
                <w:rFonts w:ascii="Times New Roman" w:hAnsi="Times New Roman" w:cs="Times New Roman"/>
              </w:rPr>
            </w:pPr>
            <w:r w:rsidRPr="00E968A7">
              <w:rPr>
                <w:rStyle w:val="Bodytext20"/>
                <w:rFonts w:eastAsia="Calibri"/>
              </w:rPr>
              <w:t>Единичните цени и общата цена на работата, предмет на договора, са описани в Приложение №1, Оферта на производителя</w:t>
            </w:r>
            <w:r w:rsidRPr="00E968A7">
              <w:rPr>
                <w:rStyle w:val="Bodytext20"/>
                <w:rFonts w:eastAsia="Calibri"/>
                <w:lang w:val="en-US"/>
              </w:rPr>
              <w:t xml:space="preserve"> </w:t>
            </w:r>
            <w:r w:rsidR="00B70A54" w:rsidRPr="00E968A7">
              <w:rPr>
                <w:rStyle w:val="Bodytext20"/>
                <w:rFonts w:eastAsia="Calibri"/>
                <w:lang w:val="en-US"/>
              </w:rPr>
              <w:t>______</w:t>
            </w:r>
            <w:r w:rsidRPr="00E968A7">
              <w:rPr>
                <w:rStyle w:val="Bodytext20"/>
                <w:rFonts w:eastAsia="Calibri"/>
              </w:rPr>
              <w:t xml:space="preserve">, </w:t>
            </w:r>
            <w:r w:rsidR="00B70A54" w:rsidRPr="00E968A7">
              <w:rPr>
                <w:rStyle w:val="Bodytext20"/>
                <w:rFonts w:eastAsia="Calibri"/>
                <w:lang w:val="en-US"/>
              </w:rPr>
              <w:t>e</w:t>
            </w:r>
            <w:r w:rsidRPr="00E968A7">
              <w:rPr>
                <w:rStyle w:val="Bodytext20"/>
                <w:rFonts w:eastAsia="Calibri"/>
              </w:rPr>
              <w:t xml:space="preserve"> неразделна част от настоящия  Договор. </w:t>
            </w:r>
          </w:p>
          <w:p w:rsidR="007452AC" w:rsidRPr="00E968A7" w:rsidRDefault="00DB0039" w:rsidP="004F68CC">
            <w:pPr>
              <w:widowControl w:val="0"/>
              <w:numPr>
                <w:ilvl w:val="1"/>
                <w:numId w:val="1"/>
              </w:numPr>
              <w:tabs>
                <w:tab w:val="left" w:pos="651"/>
              </w:tabs>
              <w:spacing w:after="0" w:line="240" w:lineRule="auto"/>
              <w:ind w:left="0" w:right="74" w:firstLine="0"/>
              <w:jc w:val="left"/>
              <w:rPr>
                <w:rStyle w:val="Bodytext20"/>
                <w:rFonts w:eastAsia="Calibri"/>
                <w:lang w:bidi="ar-SA"/>
              </w:rPr>
            </w:pPr>
            <w:r w:rsidRPr="00E968A7">
              <w:rPr>
                <w:rStyle w:val="Bodytext20"/>
                <w:rFonts w:eastAsia="Calibri"/>
              </w:rPr>
              <w:t xml:space="preserve">Всички цени по настоящия договор се разбират при условие на доставка </w:t>
            </w:r>
            <w:r w:rsidR="00E968A7" w:rsidRPr="00E968A7">
              <w:rPr>
                <w:rStyle w:val="Bodytext20"/>
                <w:rFonts w:eastAsia="Calibri"/>
                <w:lang w:val="en-US"/>
              </w:rPr>
              <w:t>DD</w:t>
            </w:r>
            <w:r w:rsidR="004F68CC" w:rsidRPr="00E968A7">
              <w:rPr>
                <w:rStyle w:val="Bodytext20"/>
                <w:rFonts w:eastAsia="Calibri"/>
                <w:lang w:val="en-US"/>
              </w:rPr>
              <w:t xml:space="preserve">P </w:t>
            </w:r>
            <w:r w:rsidRPr="00E968A7">
              <w:rPr>
                <w:rStyle w:val="Bodytext20"/>
                <w:rFonts w:eastAsia="Calibri"/>
              </w:rPr>
              <w:t xml:space="preserve"> </w:t>
            </w:r>
            <w:r w:rsidR="004F68CC" w:rsidRPr="00E968A7">
              <w:rPr>
                <w:rStyle w:val="Bodytext20"/>
                <w:rFonts w:eastAsia="Calibri"/>
              </w:rPr>
              <w:t>Велико Търново</w:t>
            </w:r>
            <w:r w:rsidRPr="00E968A7">
              <w:rPr>
                <w:rStyle w:val="Bodytext20"/>
                <w:rFonts w:eastAsia="Calibri"/>
              </w:rPr>
              <w:t xml:space="preserve">, </w:t>
            </w:r>
            <w:r w:rsidR="004F68CC" w:rsidRPr="00E968A7">
              <w:rPr>
                <w:rStyle w:val="Bodytext20"/>
                <w:rFonts w:eastAsia="Calibri"/>
              </w:rPr>
              <w:t>България</w:t>
            </w:r>
            <w:r w:rsidRPr="00E968A7">
              <w:rPr>
                <w:rStyle w:val="Bodytext20"/>
                <w:rFonts w:eastAsia="Calibri"/>
              </w:rPr>
              <w:t>, по ИНКОТЕРМС 2010, и включват всички разходи на ИЗПЪЛНИТЕЛЯ за изпълнение на поръчката</w:t>
            </w:r>
            <w:r w:rsidRPr="00E968A7">
              <w:rPr>
                <w:rStyle w:val="Bodytext20"/>
                <w:rFonts w:eastAsia="Calibri"/>
                <w:lang w:val="en-US"/>
              </w:rPr>
              <w:t xml:space="preserve">. </w:t>
            </w:r>
          </w:p>
          <w:p w:rsidR="007452AC" w:rsidRPr="00E968A7" w:rsidRDefault="00DB0039">
            <w:pPr>
              <w:widowControl w:val="0"/>
              <w:numPr>
                <w:ilvl w:val="1"/>
                <w:numId w:val="1"/>
              </w:numPr>
              <w:tabs>
                <w:tab w:val="left" w:pos="648"/>
              </w:tabs>
              <w:spacing w:after="0" w:line="240" w:lineRule="auto"/>
              <w:ind w:left="0" w:right="74" w:firstLine="0"/>
              <w:jc w:val="left"/>
              <w:rPr>
                <w:rFonts w:ascii="Times New Roman" w:hAnsi="Times New Roman" w:cs="Times New Roman"/>
              </w:rPr>
            </w:pPr>
            <w:r w:rsidRPr="00E968A7">
              <w:rPr>
                <w:rStyle w:val="Bodytext20"/>
                <w:rFonts w:eastAsia="Calibri"/>
              </w:rPr>
              <w:t xml:space="preserve">ВЪЗЛОЖИТЕЛЯТ заплаща цената по т.3.1 само </w:t>
            </w:r>
            <w:r w:rsidR="0085724A" w:rsidRPr="00E968A7">
              <w:rPr>
                <w:rStyle w:val="Bodytext20"/>
                <w:rFonts w:eastAsia="Calibri"/>
              </w:rPr>
              <w:t>за действително доставени части</w:t>
            </w:r>
            <w:r w:rsidRPr="00E968A7">
              <w:rPr>
                <w:rStyle w:val="Bodytext20"/>
                <w:rFonts w:eastAsia="Calibri"/>
              </w:rPr>
              <w:t>:</w:t>
            </w:r>
          </w:p>
          <w:p w:rsidR="007452AC" w:rsidRPr="00E968A7" w:rsidRDefault="00DB0039">
            <w:pPr>
              <w:widowControl w:val="0"/>
              <w:numPr>
                <w:ilvl w:val="2"/>
                <w:numId w:val="1"/>
              </w:numPr>
              <w:tabs>
                <w:tab w:val="left" w:pos="817"/>
              </w:tabs>
              <w:spacing w:after="0" w:line="240" w:lineRule="auto"/>
              <w:ind w:left="0" w:right="74" w:firstLine="0"/>
              <w:jc w:val="left"/>
              <w:rPr>
                <w:rFonts w:ascii="Times New Roman" w:hAnsi="Times New Roman" w:cs="Times New Roman"/>
              </w:rPr>
            </w:pPr>
            <w:r w:rsidRPr="00E968A7">
              <w:rPr>
                <w:rStyle w:val="Bodytext2Bold"/>
                <w:rFonts w:eastAsia="Calibri"/>
              </w:rPr>
              <w:t xml:space="preserve">Авансово плащане </w:t>
            </w:r>
            <w:r w:rsidRPr="00E968A7">
              <w:rPr>
                <w:rStyle w:val="Bodytext20"/>
                <w:rFonts w:eastAsia="Calibri"/>
              </w:rPr>
              <w:t xml:space="preserve">- </w:t>
            </w:r>
            <w:r w:rsidR="00B70A54" w:rsidRPr="00E968A7">
              <w:rPr>
                <w:rStyle w:val="Bodytext20"/>
                <w:rFonts w:eastAsia="Calibri"/>
                <w:lang w:val="en-US"/>
              </w:rPr>
              <w:t>___</w:t>
            </w:r>
            <w:r w:rsidRPr="00E968A7">
              <w:rPr>
                <w:rStyle w:val="Bodytext20"/>
                <w:rFonts w:eastAsia="Calibri"/>
              </w:rPr>
              <w:t xml:space="preserve">% от стойността на договор – </w:t>
            </w:r>
            <w:proofErr w:type="spellStart"/>
            <w:r w:rsidRPr="00E968A7">
              <w:rPr>
                <w:rStyle w:val="Bodytext20"/>
                <w:rFonts w:eastAsia="Calibri"/>
                <w:lang w:val="en-US"/>
              </w:rPr>
              <w:t>не</w:t>
            </w:r>
            <w:proofErr w:type="spellEnd"/>
            <w:r w:rsidRPr="00E968A7">
              <w:rPr>
                <w:rStyle w:val="Bodytext20"/>
                <w:rFonts w:eastAsia="Calibri"/>
                <w:lang w:val="en-US"/>
              </w:rPr>
              <w:t xml:space="preserve"> </w:t>
            </w:r>
            <w:proofErr w:type="spellStart"/>
            <w:r w:rsidRPr="00E968A7">
              <w:rPr>
                <w:rStyle w:val="Bodytext20"/>
                <w:rFonts w:eastAsia="Calibri"/>
                <w:lang w:val="en-US"/>
              </w:rPr>
              <w:t>по-късно</w:t>
            </w:r>
            <w:proofErr w:type="spellEnd"/>
            <w:r w:rsidRPr="00E968A7">
              <w:rPr>
                <w:rStyle w:val="Bodytext20"/>
                <w:rFonts w:eastAsia="Calibri"/>
                <w:lang w:val="en-US"/>
              </w:rPr>
              <w:t xml:space="preserve"> </w:t>
            </w:r>
            <w:proofErr w:type="spellStart"/>
            <w:r w:rsidRPr="00E968A7">
              <w:rPr>
                <w:rStyle w:val="Bodytext20"/>
                <w:rFonts w:eastAsia="Calibri"/>
                <w:lang w:val="en-US"/>
              </w:rPr>
              <w:t>от</w:t>
            </w:r>
            <w:proofErr w:type="spellEnd"/>
            <w:r w:rsidRPr="00E968A7">
              <w:rPr>
                <w:rStyle w:val="Bodytext20"/>
                <w:rFonts w:eastAsia="Calibri"/>
              </w:rPr>
              <w:t xml:space="preserve"> </w:t>
            </w:r>
            <w:r w:rsidR="00B70A54" w:rsidRPr="00E968A7">
              <w:rPr>
                <w:rStyle w:val="Bodytext20"/>
                <w:rFonts w:eastAsia="Calibri"/>
                <w:lang w:val="en-US"/>
              </w:rPr>
              <w:t>___</w:t>
            </w:r>
            <w:r w:rsidRPr="00E968A7">
              <w:rPr>
                <w:rStyle w:val="Bodytext20"/>
                <w:rFonts w:eastAsia="Calibri"/>
              </w:rPr>
              <w:t xml:space="preserve"> дни след сключван на настоящия договор, но преди изпращането на доставката от Изпълнителя.</w:t>
            </w:r>
          </w:p>
          <w:p w:rsidR="007452AC" w:rsidRPr="00E968A7" w:rsidRDefault="00DB0039">
            <w:pPr>
              <w:widowControl w:val="0"/>
              <w:numPr>
                <w:ilvl w:val="2"/>
                <w:numId w:val="1"/>
              </w:numPr>
              <w:tabs>
                <w:tab w:val="left" w:pos="817"/>
              </w:tabs>
              <w:spacing w:after="0" w:line="240" w:lineRule="auto"/>
              <w:ind w:left="0" w:right="74" w:firstLine="0"/>
              <w:jc w:val="left"/>
              <w:rPr>
                <w:rFonts w:ascii="Times New Roman" w:hAnsi="Times New Roman" w:cs="Times New Roman"/>
                <w:lang w:bidi="bg-BG"/>
              </w:rPr>
            </w:pPr>
            <w:r w:rsidRPr="00E968A7">
              <w:rPr>
                <w:rStyle w:val="Bodytext30"/>
                <w:rFonts w:eastAsia="Calibri"/>
                <w:u w:val="none"/>
              </w:rPr>
              <w:t>Остатъка</w:t>
            </w:r>
            <w:r w:rsidRPr="00E968A7">
              <w:rPr>
                <w:rStyle w:val="Bodytext30"/>
                <w:rFonts w:eastAsia="Calibri"/>
                <w:b w:val="0"/>
                <w:u w:val="none"/>
                <w:lang w:val="en-US"/>
              </w:rPr>
              <w:t xml:space="preserve"> </w:t>
            </w:r>
            <w:r w:rsidRPr="00E968A7">
              <w:rPr>
                <w:rStyle w:val="Bodytext3NotBold"/>
                <w:rFonts w:eastAsia="Calibri"/>
                <w:b w:val="0"/>
              </w:rPr>
              <w:t xml:space="preserve">от </w:t>
            </w:r>
            <w:r w:rsidR="00B70A54" w:rsidRPr="00E968A7">
              <w:rPr>
                <w:rStyle w:val="Bodytext30"/>
                <w:rFonts w:eastAsia="Calibri"/>
                <w:b w:val="0"/>
                <w:u w:val="none"/>
                <w:lang w:val="en-US"/>
              </w:rPr>
              <w:t>_____</w:t>
            </w:r>
            <w:r w:rsidRPr="00E968A7">
              <w:rPr>
                <w:rStyle w:val="Bodytext30"/>
                <w:rFonts w:eastAsia="Calibri"/>
                <w:b w:val="0"/>
                <w:u w:val="none"/>
              </w:rPr>
              <w:t xml:space="preserve"> </w:t>
            </w:r>
            <w:r w:rsidRPr="00E968A7">
              <w:rPr>
                <w:rStyle w:val="Bodytext3NotBold"/>
                <w:rFonts w:eastAsia="Calibri"/>
                <w:b w:val="0"/>
              </w:rPr>
              <w:t>от стойността на договора</w:t>
            </w:r>
            <w:r w:rsidRPr="00E968A7">
              <w:rPr>
                <w:rStyle w:val="Bodytext3NotBold"/>
                <w:rFonts w:eastAsia="Calibri"/>
                <w:b w:val="0"/>
                <w:lang w:val="en-US"/>
              </w:rPr>
              <w:t xml:space="preserve"> </w:t>
            </w:r>
            <w:r w:rsidRPr="00E968A7">
              <w:rPr>
                <w:rStyle w:val="Bodytext20"/>
                <w:rFonts w:eastAsia="Calibri"/>
              </w:rPr>
              <w:t>до</w:t>
            </w:r>
            <w:r w:rsidRPr="00E968A7">
              <w:rPr>
                <w:rStyle w:val="Bodytext20"/>
                <w:rFonts w:eastAsia="Calibri"/>
                <w:lang w:val="en-US"/>
              </w:rPr>
              <w:t xml:space="preserve"> </w:t>
            </w:r>
            <w:r w:rsidR="00B70A54" w:rsidRPr="00E968A7">
              <w:rPr>
                <w:rStyle w:val="Bodytext2Bold"/>
                <w:rFonts w:eastAsia="Calibri"/>
                <w:b w:val="0"/>
                <w:lang w:val="en-US"/>
              </w:rPr>
              <w:t>___</w:t>
            </w:r>
            <w:r w:rsidRPr="00E968A7">
              <w:rPr>
                <w:rStyle w:val="Bodytext2Bold"/>
                <w:rFonts w:eastAsia="Calibri"/>
              </w:rPr>
              <w:t xml:space="preserve"> </w:t>
            </w:r>
            <w:r w:rsidRPr="00E968A7">
              <w:rPr>
                <w:rStyle w:val="Bodytext20"/>
                <w:rFonts w:eastAsia="Calibri"/>
              </w:rPr>
              <w:t>календарни дни след доставката при подписани транспортни документи и издадена данъчна фактура</w:t>
            </w:r>
            <w:r w:rsidRPr="00E968A7">
              <w:rPr>
                <w:rFonts w:ascii="Times New Roman" w:hAnsi="Times New Roman" w:cs="Times New Roman"/>
              </w:rPr>
              <w:t>.</w:t>
            </w:r>
          </w:p>
          <w:p w:rsidR="0085724A" w:rsidRPr="00E968A7" w:rsidRDefault="0085724A">
            <w:pPr>
              <w:widowControl w:val="0"/>
              <w:numPr>
                <w:ilvl w:val="2"/>
                <w:numId w:val="1"/>
              </w:numPr>
              <w:tabs>
                <w:tab w:val="left" w:pos="817"/>
              </w:tabs>
              <w:spacing w:after="0" w:line="240" w:lineRule="auto"/>
              <w:ind w:left="0" w:right="74" w:firstLine="0"/>
              <w:jc w:val="left"/>
              <w:rPr>
                <w:rStyle w:val="Bodytext20"/>
                <w:rFonts w:eastAsia="Calibri"/>
              </w:rPr>
            </w:pPr>
            <w:r w:rsidRPr="00E968A7">
              <w:rPr>
                <w:rFonts w:ascii="Times New Roman" w:hAnsi="Times New Roman" w:cs="Times New Roman"/>
              </w:rPr>
              <w:t>Стойността</w:t>
            </w:r>
            <w:r w:rsidRPr="00E968A7">
              <w:rPr>
                <w:rFonts w:ascii="Times New Roman" w:hAnsi="Times New Roman" w:cs="Times New Roman"/>
                <w:lang w:val="en-US"/>
              </w:rPr>
              <w:t xml:space="preserve"> </w:t>
            </w:r>
            <w:r w:rsidRPr="00E968A7">
              <w:rPr>
                <w:rFonts w:ascii="Times New Roman" w:hAnsi="Times New Roman" w:cs="Times New Roman"/>
              </w:rPr>
              <w:t xml:space="preserve">по окомплектоване, и опаковане, както и транспортните разходи е в размер на </w:t>
            </w:r>
            <w:r w:rsidRPr="00E968A7">
              <w:rPr>
                <w:rFonts w:ascii="Times New Roman" w:hAnsi="Times New Roman" w:cs="Times New Roman"/>
                <w:lang w:val="en-US"/>
              </w:rPr>
              <w:t xml:space="preserve">_______ </w:t>
            </w:r>
            <w:r w:rsidRPr="00E968A7">
              <w:rPr>
                <w:rFonts w:ascii="Times New Roman" w:hAnsi="Times New Roman" w:cs="Times New Roman"/>
              </w:rPr>
              <w:t xml:space="preserve"> Евро</w:t>
            </w:r>
            <w:r w:rsidRPr="00E968A7">
              <w:rPr>
                <w:rFonts w:ascii="Times New Roman" w:hAnsi="Times New Roman" w:cs="Times New Roman"/>
                <w:lang w:val="en-US"/>
              </w:rPr>
              <w:t>.</w:t>
            </w:r>
          </w:p>
          <w:p w:rsidR="007452AC" w:rsidRPr="00E968A7" w:rsidRDefault="007452AC">
            <w:pPr>
              <w:tabs>
                <w:tab w:val="left" w:leader="underscore" w:pos="4838"/>
              </w:tabs>
              <w:spacing w:after="0" w:line="240" w:lineRule="auto"/>
              <w:ind w:right="74"/>
              <w:jc w:val="left"/>
              <w:rPr>
                <w:rFonts w:ascii="Times New Roman" w:hAnsi="Times New Roman" w:cs="Times New Roman"/>
                <w:lang w:val="en-US"/>
              </w:rPr>
            </w:pPr>
          </w:p>
          <w:p w:rsidR="007452AC" w:rsidRPr="00E968A7" w:rsidRDefault="00DB0039">
            <w:pPr>
              <w:widowControl w:val="0"/>
              <w:numPr>
                <w:ilvl w:val="0"/>
                <w:numId w:val="2"/>
              </w:numPr>
              <w:tabs>
                <w:tab w:val="left" w:pos="447"/>
              </w:tabs>
              <w:spacing w:after="0" w:line="240" w:lineRule="auto"/>
              <w:ind w:left="0" w:right="74" w:firstLine="0"/>
              <w:jc w:val="left"/>
              <w:outlineLvl w:val="0"/>
              <w:rPr>
                <w:rFonts w:ascii="Times New Roman" w:hAnsi="Times New Roman" w:cs="Times New Roman"/>
              </w:rPr>
            </w:pPr>
            <w:bookmarkStart w:id="4" w:name="bookmark5"/>
            <w:r w:rsidRPr="00E968A7">
              <w:rPr>
                <w:rStyle w:val="Heading10"/>
                <w:rFonts w:eastAsia="Calibri"/>
              </w:rPr>
              <w:t>ДОСТАВКА, ПРЕМИНАВАНЕ НА СОБСТВЕНОСТТА И РИСКА</w:t>
            </w:r>
            <w:bookmarkEnd w:id="4"/>
          </w:p>
          <w:p w:rsidR="007452AC" w:rsidRPr="00E968A7" w:rsidRDefault="00DB0039">
            <w:pPr>
              <w:widowControl w:val="0"/>
              <w:numPr>
                <w:ilvl w:val="1"/>
                <w:numId w:val="2"/>
              </w:numPr>
              <w:tabs>
                <w:tab w:val="left" w:pos="612"/>
              </w:tabs>
              <w:spacing w:after="0" w:line="240" w:lineRule="auto"/>
              <w:ind w:left="0" w:right="74" w:firstLine="0"/>
              <w:jc w:val="left"/>
              <w:outlineLvl w:val="0"/>
              <w:rPr>
                <w:rFonts w:ascii="Times New Roman" w:hAnsi="Times New Roman" w:cs="Times New Roman"/>
              </w:rPr>
            </w:pPr>
            <w:bookmarkStart w:id="5" w:name="bookmark6"/>
            <w:r w:rsidRPr="00E968A7">
              <w:rPr>
                <w:rStyle w:val="Heading10"/>
                <w:rFonts w:eastAsia="Calibri"/>
              </w:rPr>
              <w:t>Доставка</w:t>
            </w:r>
            <w:bookmarkEnd w:id="5"/>
          </w:p>
          <w:p w:rsidR="007452AC" w:rsidRPr="00E968A7" w:rsidRDefault="00DB0039">
            <w:pPr>
              <w:spacing w:after="0" w:line="240" w:lineRule="auto"/>
              <w:rPr>
                <w:rStyle w:val="Bodytext20"/>
                <w:rFonts w:eastAsia="Calibri"/>
              </w:rPr>
            </w:pPr>
            <w:r w:rsidRPr="00E968A7">
              <w:rPr>
                <w:rStyle w:val="Bodytext20"/>
                <w:rFonts w:eastAsia="Calibri"/>
              </w:rPr>
              <w:t xml:space="preserve">Доставката се извършва в срок от </w:t>
            </w:r>
            <w:r w:rsidRPr="00E968A7">
              <w:rPr>
                <w:rStyle w:val="Bodytext20"/>
                <w:rFonts w:eastAsia="Calibri"/>
                <w:color w:val="FF0000"/>
              </w:rPr>
              <w:t>две седмици</w:t>
            </w:r>
            <w:r w:rsidRPr="00E968A7">
              <w:rPr>
                <w:rStyle w:val="Bodytext20"/>
                <w:rFonts w:eastAsia="Calibri"/>
              </w:rPr>
              <w:t xml:space="preserve"> след писмена заявка от страна на ВЪЗЛОЖИТЕЛЯ. ИЗПЪЛНИТЕЛЯТ уведомява ВЪЗЛОЖИТЕЛЯ за наличностите и съгласува с ВЪЗЛОЖИТЕЛЯ датата на доставка на </w:t>
            </w:r>
            <w:r w:rsidRPr="00E968A7">
              <w:rPr>
                <w:rStyle w:val="Bodytext20"/>
                <w:rFonts w:eastAsia="Calibri"/>
              </w:rPr>
              <w:lastRenderedPageBreak/>
              <w:t>позициите, които не са налични към момента на заявката.</w:t>
            </w:r>
          </w:p>
          <w:p w:rsidR="007452AC" w:rsidRPr="00E968A7" w:rsidRDefault="00DB0039">
            <w:pPr>
              <w:spacing w:after="0" w:line="240" w:lineRule="auto"/>
              <w:ind w:right="74"/>
              <w:jc w:val="left"/>
              <w:rPr>
                <w:rStyle w:val="Bodytext20"/>
                <w:rFonts w:eastAsia="Calibri"/>
              </w:rPr>
            </w:pPr>
            <w:r w:rsidRPr="00E968A7">
              <w:rPr>
                <w:rStyle w:val="Bodytext20"/>
                <w:rFonts w:eastAsia="Calibri"/>
              </w:rPr>
              <w:t xml:space="preserve">Мястото на доставка по смисъла на Договора е </w:t>
            </w:r>
            <w:r w:rsidR="000059FA" w:rsidRPr="00E968A7">
              <w:rPr>
                <w:rStyle w:val="Bodytext20"/>
                <w:rFonts w:eastAsia="Calibri"/>
                <w:lang w:val="en-US"/>
              </w:rPr>
              <w:t>“</w:t>
            </w:r>
            <w:r w:rsidR="000059FA" w:rsidRPr="00E968A7">
              <w:rPr>
                <w:rStyle w:val="Bodytext20"/>
                <w:rFonts w:eastAsia="Calibri"/>
              </w:rPr>
              <w:t>Топлофикация-ВТ” АД, гр. Велико Търново, ул. „Никола Габровски” № 71А</w:t>
            </w:r>
            <w:r w:rsidRPr="00E968A7">
              <w:rPr>
                <w:rStyle w:val="Bodytext20"/>
                <w:rFonts w:eastAsia="Calibri"/>
              </w:rPr>
              <w:t>.</w:t>
            </w:r>
          </w:p>
          <w:p w:rsidR="007452AC" w:rsidRPr="00E968A7" w:rsidRDefault="00DB0039">
            <w:pPr>
              <w:pStyle w:val="1"/>
              <w:tabs>
                <w:tab w:val="left" w:pos="10632"/>
              </w:tabs>
              <w:spacing w:line="240" w:lineRule="auto"/>
              <w:ind w:right="72"/>
              <w:jc w:val="both"/>
              <w:rPr>
                <w:rStyle w:val="Bodytext20"/>
                <w:rFonts w:eastAsia="Calibri"/>
              </w:rPr>
            </w:pPr>
            <w:r w:rsidRPr="00E968A7">
              <w:rPr>
                <w:rStyle w:val="Bodytext20"/>
                <w:rFonts w:eastAsia="Calibri"/>
              </w:rPr>
              <w:t xml:space="preserve">Транспортните разходи са за сметка на ВЪЗЛОЖИТЕЛЯ </w:t>
            </w:r>
          </w:p>
          <w:p w:rsidR="007452AC" w:rsidRPr="00E968A7" w:rsidRDefault="007452AC">
            <w:pPr>
              <w:spacing w:after="0" w:line="240" w:lineRule="auto"/>
              <w:ind w:right="74"/>
              <w:jc w:val="left"/>
              <w:rPr>
                <w:rStyle w:val="Bodytext20"/>
                <w:rFonts w:eastAsia="Calibri"/>
              </w:rPr>
            </w:pPr>
          </w:p>
          <w:p w:rsidR="007452AC" w:rsidRPr="00E968A7" w:rsidRDefault="007452AC">
            <w:pPr>
              <w:spacing w:after="0" w:line="240" w:lineRule="auto"/>
              <w:ind w:right="74"/>
              <w:jc w:val="left"/>
              <w:rPr>
                <w:rStyle w:val="Bodytext20"/>
                <w:rFonts w:eastAsia="Calibri"/>
              </w:rPr>
            </w:pPr>
          </w:p>
          <w:p w:rsidR="007452AC" w:rsidRPr="00E968A7" w:rsidRDefault="00DB0039">
            <w:pPr>
              <w:widowControl w:val="0"/>
              <w:numPr>
                <w:ilvl w:val="1"/>
                <w:numId w:val="2"/>
              </w:numPr>
              <w:tabs>
                <w:tab w:val="left" w:pos="616"/>
              </w:tabs>
              <w:spacing w:after="0" w:line="240" w:lineRule="auto"/>
              <w:ind w:left="0" w:right="74" w:firstLine="0"/>
              <w:jc w:val="left"/>
              <w:outlineLvl w:val="0"/>
              <w:rPr>
                <w:rFonts w:ascii="Times New Roman" w:hAnsi="Times New Roman" w:cs="Times New Roman"/>
              </w:rPr>
            </w:pPr>
            <w:bookmarkStart w:id="6" w:name="bookmark7"/>
            <w:r w:rsidRPr="00E968A7">
              <w:rPr>
                <w:rStyle w:val="Heading10"/>
                <w:rFonts w:eastAsia="Calibri"/>
              </w:rPr>
              <w:t>Преминаване на собствеността</w:t>
            </w:r>
            <w:bookmarkEnd w:id="6"/>
          </w:p>
          <w:p w:rsidR="007452AC" w:rsidRPr="00E968A7" w:rsidRDefault="00DB0039">
            <w:pPr>
              <w:spacing w:after="0" w:line="240" w:lineRule="auto"/>
              <w:ind w:right="74"/>
              <w:jc w:val="left"/>
              <w:rPr>
                <w:rFonts w:ascii="Times New Roman" w:hAnsi="Times New Roman" w:cs="Times New Roman"/>
              </w:rPr>
            </w:pPr>
            <w:r w:rsidRPr="00E968A7">
              <w:rPr>
                <w:rStyle w:val="Bodytext20"/>
                <w:rFonts w:eastAsia="Calibri"/>
              </w:rPr>
              <w:t>ВЪЗЛОЖИТЕЛЯТ има право да придобие собствеността и да получи владението върху новите части, доставени от ИЗПЪЛНИТЕЛЯ по този Договор, след окончателното им разплащане.</w:t>
            </w:r>
            <w:r w:rsidRPr="00E968A7">
              <w:rPr>
                <w:rStyle w:val="Bodytext20"/>
                <w:rFonts w:eastAsia="Calibri"/>
                <w:lang w:val="en-US"/>
              </w:rPr>
              <w:t xml:space="preserve"> </w:t>
            </w:r>
            <w:r w:rsidRPr="00E968A7">
              <w:rPr>
                <w:rStyle w:val="Bodytext20"/>
                <w:rFonts w:eastAsia="Calibri"/>
              </w:rPr>
              <w:t xml:space="preserve">Рискът от повреждане или погиване на частите преминава  към ВЪЗЛОЖИТЕЛЯ с подписване на доставният документ. </w:t>
            </w:r>
          </w:p>
          <w:p w:rsidR="007452AC" w:rsidRPr="00E968A7" w:rsidRDefault="007452AC">
            <w:pPr>
              <w:widowControl w:val="0"/>
              <w:tabs>
                <w:tab w:val="left" w:pos="616"/>
              </w:tabs>
              <w:spacing w:after="0" w:line="240" w:lineRule="auto"/>
              <w:ind w:left="0" w:right="74" w:firstLine="0"/>
              <w:jc w:val="left"/>
              <w:outlineLvl w:val="0"/>
              <w:rPr>
                <w:rFonts w:ascii="Times New Roman" w:hAnsi="Times New Roman" w:cs="Times New Roman"/>
              </w:rPr>
            </w:pPr>
          </w:p>
          <w:p w:rsidR="007452AC" w:rsidRPr="00E968A7" w:rsidRDefault="00DB0039">
            <w:pPr>
              <w:widowControl w:val="0"/>
              <w:numPr>
                <w:ilvl w:val="0"/>
                <w:numId w:val="2"/>
              </w:numPr>
              <w:tabs>
                <w:tab w:val="left" w:pos="450"/>
              </w:tabs>
              <w:spacing w:after="0" w:line="240" w:lineRule="auto"/>
              <w:ind w:left="0" w:right="74" w:firstLine="0"/>
              <w:jc w:val="left"/>
              <w:outlineLvl w:val="0"/>
              <w:rPr>
                <w:rStyle w:val="Heading10"/>
                <w:rFonts w:eastAsia="Calibri"/>
                <w:b w:val="0"/>
                <w:bCs w:val="0"/>
                <w:lang w:bidi="ar-SA"/>
              </w:rPr>
            </w:pPr>
            <w:bookmarkStart w:id="7" w:name="bookmark9"/>
            <w:r w:rsidRPr="00E968A7">
              <w:rPr>
                <w:rStyle w:val="Heading10"/>
                <w:rFonts w:eastAsia="Calibri"/>
              </w:rPr>
              <w:t>ЗАДЪЛЖЕНИЯ НА СТРАНИТЕ</w:t>
            </w:r>
            <w:bookmarkEnd w:id="7"/>
          </w:p>
          <w:p w:rsidR="007452AC" w:rsidRPr="00E968A7" w:rsidRDefault="007452AC">
            <w:pPr>
              <w:widowControl w:val="0"/>
              <w:tabs>
                <w:tab w:val="left" w:pos="450"/>
              </w:tabs>
              <w:spacing w:after="0" w:line="240" w:lineRule="auto"/>
              <w:ind w:left="0" w:right="74" w:firstLine="0"/>
              <w:jc w:val="left"/>
              <w:outlineLvl w:val="0"/>
              <w:rPr>
                <w:rFonts w:ascii="Times New Roman" w:hAnsi="Times New Roman" w:cs="Times New Roman"/>
              </w:rPr>
            </w:pPr>
          </w:p>
          <w:p w:rsidR="007452AC" w:rsidRPr="00E968A7" w:rsidRDefault="00DB0039">
            <w:pPr>
              <w:widowControl w:val="0"/>
              <w:numPr>
                <w:ilvl w:val="1"/>
                <w:numId w:val="2"/>
              </w:numPr>
              <w:tabs>
                <w:tab w:val="left" w:pos="623"/>
              </w:tabs>
              <w:spacing w:after="0" w:line="240" w:lineRule="auto"/>
              <w:ind w:left="0" w:right="74" w:firstLine="0"/>
              <w:jc w:val="left"/>
              <w:rPr>
                <w:rFonts w:ascii="Times New Roman" w:hAnsi="Times New Roman" w:cs="Times New Roman"/>
              </w:rPr>
            </w:pPr>
            <w:r w:rsidRPr="00E968A7">
              <w:rPr>
                <w:rStyle w:val="Bodytext20"/>
                <w:rFonts w:eastAsia="Calibri"/>
              </w:rPr>
              <w:t xml:space="preserve">В никакъв случай, независимо дали в резултат от нарушаване на договора, нарушаване на гаранция, отговорност за непозволено увреждане (включително небрежност или обективна отговорност), или по друг начин, ИЗПЪЛНИТЕЛЯТ няма да носи отговорност за всякакви непреки, непредвидени, специални, косвени или случайни щети, независимо по какъв начин са причинени или възникнали (независимо дали са действителни или очаквани), нито за загуби или щети (независимо дали са действителни или очаквани), причинени поради неразполагаемост на оборудването или на съоръжението, спиране или сервизно прекъсване, загуба на спестявания, загуба на репутация, разходи за съхранение или употреба, разходи за закупена или заменяща мощност, разходи за лихви или разходи за капитал, всякакви искове на клиентите на ВЪЗЛОЖИТЕЛЯ, наказателни или назидателни обезщетения за вреди, разходите за заменено оборудване, резервни части или услуги или подмяна, сервизни дейности по отстраняване или преинсталация, които не произтичат от предоставената по този договор гаранция, разходи за воден транспорт, разходи за смекчаване на последствията от замърсяване на околната среда, щети, нанесени на всяка площадка, двор или друга собственост на електроцентралата (включително щети върху стоки, притежавани от ВЪЗЛОЖИТЕЛЯ), щети на оборудване или собственост, различни от оборудването, компонентите и частите, </w:t>
            </w:r>
            <w:r w:rsidRPr="00E968A7">
              <w:rPr>
                <w:rStyle w:val="Bodytext20"/>
                <w:rFonts w:eastAsia="Calibri"/>
              </w:rPr>
              <w:lastRenderedPageBreak/>
              <w:t>доставени по този договор, разходи за всякакви допълнителни изпитания, морски изпитания, отстраняване на отломки или за загуба на време или възможност за използване на всякакво оборудване, инсталационна система, експлоатация или обслужване.</w:t>
            </w:r>
          </w:p>
          <w:p w:rsidR="007452AC" w:rsidRPr="00E968A7" w:rsidRDefault="00DB0039">
            <w:pPr>
              <w:widowControl w:val="0"/>
              <w:numPr>
                <w:ilvl w:val="1"/>
                <w:numId w:val="2"/>
              </w:numPr>
              <w:tabs>
                <w:tab w:val="left" w:pos="612"/>
              </w:tabs>
              <w:spacing w:after="0" w:line="240" w:lineRule="auto"/>
              <w:ind w:left="0" w:right="74" w:firstLine="0"/>
              <w:jc w:val="left"/>
              <w:rPr>
                <w:rFonts w:ascii="Times New Roman" w:hAnsi="Times New Roman" w:cs="Times New Roman"/>
              </w:rPr>
            </w:pPr>
            <w:r w:rsidRPr="00E968A7">
              <w:rPr>
                <w:rStyle w:val="Bodytext20"/>
                <w:rFonts w:eastAsia="Calibri"/>
              </w:rPr>
              <w:t>Независимо от останалите клаузи в договора, в никакъв случай общата отговорност на ИЗПЪЛНИТЕЛЯ към купувача по този договор, независимо дали в договора, непозволено увреждане (включително небрежност или обективна отговорност) или всяка друга справедлива теория, няма да надвишава тридесет процента (30%) от договорната цена.</w:t>
            </w:r>
          </w:p>
          <w:p w:rsidR="007452AC" w:rsidRPr="00E968A7" w:rsidRDefault="00DB0039">
            <w:pPr>
              <w:widowControl w:val="0"/>
              <w:numPr>
                <w:ilvl w:val="0"/>
                <w:numId w:val="3"/>
              </w:numPr>
              <w:tabs>
                <w:tab w:val="left" w:pos="400"/>
              </w:tabs>
              <w:spacing w:after="0" w:line="240" w:lineRule="auto"/>
              <w:ind w:left="0" w:right="74" w:firstLine="0"/>
              <w:jc w:val="left"/>
              <w:rPr>
                <w:rFonts w:ascii="Times New Roman" w:hAnsi="Times New Roman" w:cs="Times New Roman"/>
              </w:rPr>
            </w:pPr>
            <w:r w:rsidRPr="00E968A7">
              <w:rPr>
                <w:rStyle w:val="Bodytext20"/>
                <w:rFonts w:eastAsia="Calibri"/>
              </w:rPr>
              <w:t>ИЗПЪЛНИТЕЛЯТ ще ремонтира или подмени</w:t>
            </w:r>
            <w:r w:rsidR="00C2674D">
              <w:rPr>
                <w:rStyle w:val="Bodytext20"/>
                <w:rFonts w:eastAsia="Calibri"/>
                <w:lang w:val="en-US"/>
              </w:rPr>
              <w:t xml:space="preserve"> </w:t>
            </w:r>
            <w:r w:rsidR="00C2674D">
              <w:rPr>
                <w:rStyle w:val="Bodytext20"/>
                <w:rFonts w:eastAsia="Calibri"/>
              </w:rPr>
              <w:t xml:space="preserve"> </w:t>
            </w:r>
            <w:r w:rsidR="00C2674D" w:rsidRPr="00C2674D">
              <w:rPr>
                <w:rStyle w:val="Bodytext20"/>
                <w:rFonts w:eastAsia="Calibri"/>
                <w:color w:val="FF0000"/>
              </w:rPr>
              <w:t>в срок от ............</w:t>
            </w:r>
            <w:r w:rsidRPr="00C2674D">
              <w:rPr>
                <w:rStyle w:val="Bodytext20"/>
                <w:rFonts w:eastAsia="Calibri"/>
                <w:color w:val="FF0000"/>
              </w:rPr>
              <w:t>,</w:t>
            </w:r>
            <w:r w:rsidRPr="00E968A7">
              <w:rPr>
                <w:rStyle w:val="Bodytext20"/>
                <w:rFonts w:eastAsia="Calibri"/>
              </w:rPr>
              <w:t xml:space="preserve"> по своя собствена преценка, всеки дефект в частите, който се появи по време на гаранционния период в резултат на дефектен материал или производство, при условие, че всяка подменена част, при поискване от ИЗПЪЛНИТЕЛЯ, ще бъде върната на ИЗПЪЛНИТЕЛЯ за сметка на ИЗПЪЛНИТЕЛЯ. ВЪЗЛОЖИТЕЛЯТ ще предприеме незабавно подходящи действия, за да предотврати усложняването на каквито и да е дефекти, и всички гаранционни искове по отношение на тази гаранция ще бъдат отправяни в писмен форма и не по-късно от четиринадесет (14) дни след откриване на такъв дефект по време на гаранционния период. ВЪЗЛОЖИТЕЛЯТ носи отговорността да установи, че неговият иск се покрива от тази гаранция. Подменените части стават собственост на ИЗПЪЛНИТЕЛЯ. Доставката на подменените или ремонтираните части ще се извърши в съответствие с оригиналните условия на доставка по договора.</w:t>
            </w:r>
          </w:p>
          <w:p w:rsidR="007452AC" w:rsidRPr="00E968A7" w:rsidRDefault="00DB0039">
            <w:pPr>
              <w:spacing w:after="0" w:line="240" w:lineRule="auto"/>
              <w:ind w:right="74"/>
              <w:jc w:val="left"/>
              <w:rPr>
                <w:rFonts w:ascii="Times New Roman" w:hAnsi="Times New Roman" w:cs="Times New Roman"/>
              </w:rPr>
            </w:pPr>
            <w:r w:rsidRPr="00E968A7">
              <w:rPr>
                <w:rStyle w:val="Bodytext20"/>
                <w:rFonts w:eastAsia="Calibri"/>
              </w:rPr>
              <w:t xml:space="preserve">Гаранционният период за частите започва на датата на доставка и завършва осемнадесет (18) месеца от датата на доставка. Ако частите бъдат инспектирани и монтирани в рамките на посочения осемнадесет (18) месечен период от оторизиран персонал на Wartsila, гаранционният период ще бъде дванадесет (12) месеца от датата, когато частите са въведени в експлоатация или осемнадесет (18) месеца от датата на доставка, в зависимост от това коя от двете дати е по-късна. Гаранционният период по отношение на частите, които са ремонтирани или подменени съгласно гаранцията изтича шест (6) месеца след датата, когато: (i) ремонтираната или подменена част е пусната в експлоатация; или (ii) при изтичане на гаранционния период, приложим към </w:t>
            </w:r>
            <w:r w:rsidRPr="00E968A7">
              <w:rPr>
                <w:rStyle w:val="Bodytext20"/>
                <w:rFonts w:eastAsia="Calibri"/>
              </w:rPr>
              <w:lastRenderedPageBreak/>
              <w:t>първоначално доставените части, както е посочено по-горе в тази точка 5.4, в зависимост от това коя от двете дати е по-късна. Гаранцията за ремонтирани или подменени части е предмет на същите условия и ограничения на отговорността, както условията и ограниченията на отговорността, които са приложими към първоначално доставените части. При никакви обстоятелства гаранционният период на която и да е част (независимо дали е първоначално доставена или е ремонтирана или подменена) няма да се удължи след датата, която е тридесет и шест (36) месеца след датата на началото на първоначалния гаранционен период, както е уговорено по-горе в точка 5.4.</w:t>
            </w:r>
          </w:p>
          <w:p w:rsidR="007452AC" w:rsidRPr="00E968A7" w:rsidRDefault="00DB0039">
            <w:pPr>
              <w:spacing w:after="0" w:line="240" w:lineRule="auto"/>
              <w:ind w:right="74"/>
              <w:jc w:val="left"/>
              <w:rPr>
                <w:rFonts w:ascii="Times New Roman" w:hAnsi="Times New Roman" w:cs="Times New Roman"/>
              </w:rPr>
            </w:pPr>
            <w:r w:rsidRPr="00E968A7">
              <w:rPr>
                <w:rStyle w:val="Bodytext20"/>
                <w:rFonts w:eastAsia="Calibri"/>
              </w:rPr>
              <w:t xml:space="preserve">В случай, че частите са готови за доставка, но Доставчикът не е в състояние да достави частите поради причини, дължащи се на ВЪЗЛОЖИТЕЛЯ, гаранционният период, посочен по-горе в точка 5.4 ще започне от датата, на която е трябвало да се направи доставката съгласно договора. ИЗПЪЛНИТЕЛЯТ не носи отговорност за никакви дефекти, дължащи се на или произтичащи във връзка с: (1) всякакви материали, компоненти, инструменти, проекти или софтуер, осигурени от ВЪЗЛОЖИТЕЛЯ; (2) небрежност или предумишлено недобро поведение от страна на ВЪЗЛОЖИТЕЛЯ; (3) части, аксесоари или средства за прикрепване, различни от онези, доставени като части от ИЗПЪЛНИТЕЛЯ; (4) неправилна работа обслужването, неправилен монтаж или промени, направени от ВЪЗЛОЖИТЕЛЯ; (5) обичайно износване; (6) използване на неподходящи материали или консумативи от ВЪЗЛОЖИТЕЛЯ; (7) колебания в енергийната мрежа; или (8) всяка употреба, обслужване или експлоатация на частите, което не е в съответствие с ръководствата, инструкциите или спецификациите, предоставени от ИЗПЪЛНИТЕЛЯ или което по друг начин не съответства на обичайната практика в индустрията. Гаранционното задължение на ИЗПЪЛНИТЕЛЯ не включва никакви разходи за използване на подемна техника, електричество, поставяне на скеле, демонтаж или монтаж. Ако след гаранционно проучване от страна на ИЗПЪЛНИТЕЛЯ бъде установено, че ВЪЗЛОЖИТЕЛЯТ няма гаранционен иск в рамките на тези условия, тогава ВЪЗЛОЖИТЕЛЯТ носи отговорност за приложимите разходи за тази проверка, ремонтирани или подменени компоненти, или </w:t>
            </w:r>
            <w:r w:rsidRPr="00E968A7">
              <w:rPr>
                <w:rStyle w:val="Bodytext20"/>
                <w:rFonts w:eastAsia="Calibri"/>
              </w:rPr>
              <w:lastRenderedPageBreak/>
              <w:t>друга сервизна дейност.</w:t>
            </w:r>
          </w:p>
          <w:p w:rsidR="007452AC" w:rsidRPr="00E968A7" w:rsidRDefault="00DB0039">
            <w:pPr>
              <w:spacing w:after="0" w:line="240" w:lineRule="auto"/>
              <w:ind w:right="74"/>
              <w:jc w:val="left"/>
              <w:rPr>
                <w:rStyle w:val="Bodytext20"/>
                <w:rFonts w:eastAsia="Calibri"/>
                <w:lang w:val="en-US"/>
              </w:rPr>
            </w:pPr>
            <w:r w:rsidRPr="00E968A7">
              <w:rPr>
                <w:rStyle w:val="Bodytext20"/>
                <w:rFonts w:eastAsia="Calibri"/>
              </w:rPr>
              <w:t>Тази точка 5.4. определя само гаранцията, приложима към частите и замества всякакви други гаранции, задължения и други отговорности, изрично упоменати или подразбиращи се, включително гаранции, задължения или отговорности срещу несъответствие</w:t>
            </w:r>
            <w:r w:rsidRPr="00E968A7">
              <w:rPr>
                <w:rFonts w:ascii="Times New Roman" w:hAnsi="Times New Roman" w:cs="Times New Roman"/>
              </w:rPr>
              <w:softHyphen/>
            </w:r>
            <w:r w:rsidRPr="00E968A7">
              <w:rPr>
                <w:rStyle w:val="Bodytext20"/>
                <w:rFonts w:eastAsia="Calibri"/>
              </w:rPr>
              <w:t xml:space="preserve"> или дефекти. С настоящото ВЪЗЛОЖИТЕЛЯТ се отказва от правото си на всички останали удовлетворителни мерки, гаранции и отговорности, изрично упоменати или подразбиращи се, възникващи от закона или по друг начин (включително без ограничение пригодност за предназначената употреба, продаваемост или задоволително качество)</w:t>
            </w:r>
          </w:p>
          <w:p w:rsidR="007452AC" w:rsidRPr="00E968A7" w:rsidRDefault="00DB0039">
            <w:pPr>
              <w:widowControl w:val="0"/>
              <w:tabs>
                <w:tab w:val="left" w:pos="551"/>
              </w:tabs>
              <w:spacing w:after="0" w:line="240" w:lineRule="auto"/>
              <w:ind w:left="0" w:right="74" w:firstLine="0"/>
              <w:jc w:val="left"/>
              <w:outlineLvl w:val="0"/>
              <w:rPr>
                <w:rFonts w:ascii="Times New Roman" w:hAnsi="Times New Roman" w:cs="Times New Roman"/>
              </w:rPr>
            </w:pPr>
            <w:bookmarkStart w:id="8" w:name="bookmark11"/>
            <w:r w:rsidRPr="00E968A7">
              <w:rPr>
                <w:rStyle w:val="Heading10"/>
                <w:rFonts w:eastAsia="Calibri"/>
                <w:lang w:val="en-US"/>
              </w:rPr>
              <w:t>6.</w:t>
            </w:r>
            <w:r w:rsidRPr="00E968A7">
              <w:rPr>
                <w:rStyle w:val="Heading10"/>
                <w:rFonts w:eastAsia="Calibri"/>
              </w:rPr>
              <w:t>ОБЕЗЩЕТЕНИЯ</w:t>
            </w:r>
            <w:bookmarkEnd w:id="8"/>
          </w:p>
          <w:p w:rsidR="007452AC" w:rsidRPr="00E968A7" w:rsidRDefault="00DB0039">
            <w:pPr>
              <w:widowControl w:val="0"/>
              <w:tabs>
                <w:tab w:val="left" w:pos="724"/>
              </w:tabs>
              <w:spacing w:after="0" w:line="240" w:lineRule="auto"/>
              <w:ind w:left="0" w:right="74" w:firstLine="0"/>
              <w:jc w:val="left"/>
              <w:rPr>
                <w:rStyle w:val="Bodytext20"/>
                <w:rFonts w:eastAsia="Calibri"/>
              </w:rPr>
            </w:pPr>
            <w:r w:rsidRPr="00E968A7">
              <w:rPr>
                <w:rStyle w:val="Bodytext20"/>
                <w:rFonts w:eastAsia="Calibri"/>
                <w:lang w:val="en-US"/>
              </w:rPr>
              <w:t xml:space="preserve">6.1 </w:t>
            </w:r>
            <w:r w:rsidRPr="00E968A7">
              <w:rPr>
                <w:rStyle w:val="Bodytext20"/>
                <w:rFonts w:eastAsia="Calibri"/>
              </w:rPr>
              <w:t xml:space="preserve">Ако ИЗПЪЛНИТЕЛЯТ не достави стоката или част от нея, или изискуемата за нея техническа документация в уговорения между страните </w:t>
            </w:r>
            <w:r w:rsidRPr="00C2674D">
              <w:rPr>
                <w:rStyle w:val="Bodytext20"/>
                <w:rFonts w:eastAsia="Calibri"/>
                <w:color w:val="auto"/>
              </w:rPr>
              <w:t>срок</w:t>
            </w:r>
            <w:r w:rsidR="00C2674D" w:rsidRPr="00C2674D">
              <w:rPr>
                <w:rStyle w:val="Bodytext20"/>
                <w:rFonts w:eastAsia="Calibri"/>
                <w:color w:val="auto"/>
              </w:rPr>
              <w:t xml:space="preserve"> или при забава на срока по чл. 5.3</w:t>
            </w:r>
            <w:r w:rsidRPr="00E968A7">
              <w:rPr>
                <w:rStyle w:val="Bodytext20"/>
                <w:rFonts w:eastAsia="Calibri"/>
              </w:rPr>
              <w:t xml:space="preserve">, поради причини, които са единствено в компетенциите на ИЗПЪЛНИТЕЛЯ, същият дължи на ВЪЗЛОЖИТЕЛЯ неустойка в размер на </w:t>
            </w:r>
            <w:r w:rsidRPr="00E968A7">
              <w:rPr>
                <w:rStyle w:val="Bodytext20"/>
                <w:rFonts w:eastAsia="Calibri"/>
                <w:color w:val="FF0000"/>
              </w:rPr>
              <w:t>0,2</w:t>
            </w:r>
            <w:r w:rsidRPr="00E968A7">
              <w:rPr>
                <w:rStyle w:val="Bodytext20"/>
                <w:rFonts w:eastAsia="Calibri"/>
              </w:rPr>
              <w:t xml:space="preserve">% от стойността на стоката, за която е реализирана забавата, за всеки пълен просрочен ден, но не повече от </w:t>
            </w:r>
            <w:r w:rsidRPr="00E968A7">
              <w:rPr>
                <w:rStyle w:val="Bodytext20"/>
                <w:rFonts w:eastAsia="Calibri"/>
                <w:color w:val="FF0000"/>
              </w:rPr>
              <w:t>5%</w:t>
            </w:r>
            <w:r w:rsidRPr="00E968A7">
              <w:rPr>
                <w:rStyle w:val="Bodytext20"/>
                <w:rFonts w:eastAsia="Calibri"/>
              </w:rPr>
              <w:t xml:space="preserve"> от договорната цена за стоката, за която е реализирана забавата. Обезщетението е единственото и изключително правно средство и единствената отговорност на ИЗПЪЛНИТЕЛЯ за забава от страна на ИЗПЪЛНИТЕЛЯ</w:t>
            </w:r>
          </w:p>
          <w:p w:rsidR="007452AC" w:rsidRPr="00E968A7" w:rsidRDefault="007452AC">
            <w:pPr>
              <w:widowControl w:val="0"/>
              <w:numPr>
                <w:ilvl w:val="255"/>
                <w:numId w:val="0"/>
              </w:numPr>
              <w:tabs>
                <w:tab w:val="left" w:pos="724"/>
              </w:tabs>
              <w:spacing w:after="0" w:line="240" w:lineRule="auto"/>
              <w:ind w:right="74"/>
              <w:jc w:val="left"/>
              <w:rPr>
                <w:rFonts w:ascii="Times New Roman" w:hAnsi="Times New Roman" w:cs="Times New Roman"/>
              </w:rPr>
            </w:pPr>
          </w:p>
          <w:p w:rsidR="007452AC" w:rsidRPr="00E968A7" w:rsidRDefault="00DB0039">
            <w:pPr>
              <w:widowControl w:val="0"/>
              <w:tabs>
                <w:tab w:val="left" w:pos="720"/>
              </w:tabs>
              <w:spacing w:after="0" w:line="240" w:lineRule="auto"/>
              <w:ind w:left="0" w:right="74" w:firstLine="0"/>
              <w:jc w:val="left"/>
              <w:rPr>
                <w:rStyle w:val="Bodytext20"/>
                <w:rFonts w:eastAsia="Calibri"/>
                <w:lang w:bidi="ar-SA"/>
              </w:rPr>
            </w:pPr>
            <w:r w:rsidRPr="00E968A7">
              <w:rPr>
                <w:rStyle w:val="Bodytext20"/>
                <w:rFonts w:eastAsia="Calibri"/>
                <w:lang w:val="en-US"/>
              </w:rPr>
              <w:t xml:space="preserve">6.2 </w:t>
            </w:r>
            <w:r w:rsidRPr="00E968A7">
              <w:rPr>
                <w:rStyle w:val="Bodytext20"/>
                <w:rFonts w:eastAsia="Calibri"/>
              </w:rPr>
              <w:t xml:space="preserve">При забава в плащането ВЪЗЛОЖИТЕЛЯТ дължи на ИЗПЪЛНИТЕЛЯ неустойка за забавено плащане в размер </w:t>
            </w:r>
            <w:r w:rsidRPr="00E968A7">
              <w:rPr>
                <w:rStyle w:val="Bodytext20"/>
                <w:rFonts w:eastAsia="Calibri"/>
                <w:color w:val="FF0000"/>
              </w:rPr>
              <w:t>на 0,</w:t>
            </w:r>
            <w:r w:rsidRPr="00E968A7">
              <w:rPr>
                <w:rStyle w:val="Bodytext20"/>
                <w:rFonts w:eastAsia="Calibri"/>
                <w:color w:val="FF0000"/>
                <w:lang w:val="en-GB"/>
              </w:rPr>
              <w:t>2</w:t>
            </w:r>
            <w:r w:rsidRPr="00E968A7">
              <w:rPr>
                <w:rStyle w:val="Bodytext20"/>
                <w:rFonts w:eastAsia="Calibri"/>
                <w:color w:val="FF0000"/>
              </w:rPr>
              <w:t>%</w:t>
            </w:r>
            <w:r w:rsidRPr="00E968A7">
              <w:rPr>
                <w:rStyle w:val="Bodytext20"/>
                <w:rFonts w:eastAsia="Calibri"/>
                <w:color w:val="FF0000"/>
                <w:lang w:val="en-US"/>
              </w:rPr>
              <w:t xml:space="preserve">, </w:t>
            </w:r>
            <w:proofErr w:type="spellStart"/>
            <w:r w:rsidRPr="00E968A7">
              <w:rPr>
                <w:rStyle w:val="Bodytext20"/>
                <w:rFonts w:eastAsia="Calibri"/>
                <w:color w:val="FF0000"/>
                <w:lang w:val="en-US"/>
              </w:rPr>
              <w:t>но</w:t>
            </w:r>
            <w:proofErr w:type="spellEnd"/>
            <w:r w:rsidRPr="00E968A7">
              <w:rPr>
                <w:rStyle w:val="Bodytext20"/>
                <w:rFonts w:eastAsia="Calibri"/>
                <w:color w:val="FF0000"/>
                <w:lang w:val="en-US"/>
              </w:rPr>
              <w:t xml:space="preserve"> </w:t>
            </w:r>
            <w:proofErr w:type="spellStart"/>
            <w:r w:rsidRPr="00E968A7">
              <w:rPr>
                <w:rStyle w:val="Bodytext20"/>
                <w:rFonts w:eastAsia="Calibri"/>
                <w:color w:val="FF0000"/>
                <w:lang w:val="en-US"/>
              </w:rPr>
              <w:t>не</w:t>
            </w:r>
            <w:proofErr w:type="spellEnd"/>
            <w:r w:rsidRPr="00E968A7">
              <w:rPr>
                <w:rStyle w:val="Bodytext20"/>
                <w:rFonts w:eastAsia="Calibri"/>
                <w:color w:val="FF0000"/>
                <w:lang w:val="en-US"/>
              </w:rPr>
              <w:t xml:space="preserve"> </w:t>
            </w:r>
            <w:proofErr w:type="spellStart"/>
            <w:r w:rsidRPr="00E968A7">
              <w:rPr>
                <w:rStyle w:val="Bodytext20"/>
                <w:rFonts w:eastAsia="Calibri"/>
                <w:color w:val="FF0000"/>
                <w:lang w:val="en-US"/>
              </w:rPr>
              <w:t>повече</w:t>
            </w:r>
            <w:proofErr w:type="spellEnd"/>
            <w:r w:rsidRPr="00E968A7">
              <w:rPr>
                <w:rStyle w:val="Bodytext20"/>
                <w:rFonts w:eastAsia="Calibri"/>
                <w:color w:val="FF0000"/>
                <w:lang w:val="en-US"/>
              </w:rPr>
              <w:t xml:space="preserve"> </w:t>
            </w:r>
            <w:proofErr w:type="spellStart"/>
            <w:r w:rsidRPr="00E968A7">
              <w:rPr>
                <w:rStyle w:val="Bodytext20"/>
                <w:rFonts w:eastAsia="Calibri"/>
                <w:color w:val="FF0000"/>
                <w:lang w:val="en-US"/>
              </w:rPr>
              <w:t>от</w:t>
            </w:r>
            <w:proofErr w:type="spellEnd"/>
            <w:r w:rsidRPr="00E968A7">
              <w:rPr>
                <w:rStyle w:val="Bodytext20"/>
                <w:rFonts w:eastAsia="Calibri"/>
                <w:color w:val="FF0000"/>
                <w:lang w:val="en-US"/>
              </w:rPr>
              <w:t xml:space="preserve"> 2% </w:t>
            </w:r>
            <w:proofErr w:type="spellStart"/>
            <w:r w:rsidRPr="00E968A7">
              <w:rPr>
                <w:rStyle w:val="Bodytext20"/>
                <w:rFonts w:eastAsia="Calibri"/>
                <w:color w:val="FF0000"/>
                <w:lang w:val="en-US"/>
              </w:rPr>
              <w:t>от</w:t>
            </w:r>
            <w:proofErr w:type="spellEnd"/>
            <w:r w:rsidRPr="00E968A7">
              <w:rPr>
                <w:rStyle w:val="Bodytext20"/>
                <w:rFonts w:eastAsia="Calibri"/>
                <w:color w:val="FF0000"/>
                <w:lang w:val="en-US"/>
              </w:rPr>
              <w:t xml:space="preserve"> </w:t>
            </w:r>
            <w:proofErr w:type="spellStart"/>
            <w:r w:rsidRPr="00E968A7">
              <w:rPr>
                <w:rStyle w:val="Bodytext20"/>
                <w:rFonts w:eastAsia="Calibri"/>
                <w:color w:val="FF0000"/>
                <w:lang w:val="en-US"/>
              </w:rPr>
              <w:t>стойността</w:t>
            </w:r>
            <w:proofErr w:type="spellEnd"/>
            <w:r w:rsidRPr="00E968A7">
              <w:rPr>
                <w:rStyle w:val="Bodytext20"/>
                <w:rFonts w:eastAsia="Calibri"/>
                <w:color w:val="FF0000"/>
                <w:lang w:val="en-US"/>
              </w:rPr>
              <w:t xml:space="preserve"> </w:t>
            </w:r>
            <w:proofErr w:type="spellStart"/>
            <w:r w:rsidRPr="00E968A7">
              <w:rPr>
                <w:rStyle w:val="Bodytext20"/>
                <w:rFonts w:eastAsia="Calibri"/>
                <w:color w:val="FF0000"/>
                <w:lang w:val="en-US"/>
              </w:rPr>
              <w:t>на</w:t>
            </w:r>
            <w:proofErr w:type="spellEnd"/>
            <w:r w:rsidRPr="00E968A7">
              <w:rPr>
                <w:rStyle w:val="Bodytext20"/>
                <w:rFonts w:eastAsia="Calibri"/>
                <w:color w:val="FF0000"/>
                <w:lang w:val="en-US"/>
              </w:rPr>
              <w:t xml:space="preserve"> </w:t>
            </w:r>
            <w:proofErr w:type="spellStart"/>
            <w:r w:rsidRPr="00E968A7">
              <w:rPr>
                <w:rStyle w:val="Bodytext20"/>
                <w:rFonts w:eastAsia="Calibri"/>
                <w:color w:val="FF0000"/>
                <w:lang w:val="en-US"/>
              </w:rPr>
              <w:t>договора</w:t>
            </w:r>
            <w:proofErr w:type="spellEnd"/>
            <w:r w:rsidRPr="00E968A7">
              <w:rPr>
                <w:rStyle w:val="Bodytext20"/>
                <w:rFonts w:eastAsia="Calibri"/>
                <w:color w:val="FF0000"/>
                <w:lang w:val="en-US"/>
              </w:rPr>
              <w:t>.</w:t>
            </w:r>
          </w:p>
          <w:p w:rsidR="007452AC" w:rsidRPr="00E968A7" w:rsidRDefault="007452AC">
            <w:pPr>
              <w:widowControl w:val="0"/>
              <w:tabs>
                <w:tab w:val="left" w:pos="720"/>
              </w:tabs>
              <w:spacing w:after="0" w:line="240" w:lineRule="auto"/>
              <w:ind w:left="0" w:right="74" w:firstLine="0"/>
              <w:jc w:val="left"/>
              <w:rPr>
                <w:rFonts w:ascii="Times New Roman" w:hAnsi="Times New Roman" w:cs="Times New Roman"/>
              </w:rPr>
            </w:pPr>
          </w:p>
          <w:p w:rsidR="007452AC" w:rsidRPr="00E968A7" w:rsidRDefault="00DB0039">
            <w:pPr>
              <w:widowControl w:val="0"/>
              <w:numPr>
                <w:ilvl w:val="0"/>
                <w:numId w:val="4"/>
              </w:numPr>
              <w:tabs>
                <w:tab w:val="left" w:pos="555"/>
              </w:tabs>
              <w:spacing w:after="0" w:line="240" w:lineRule="auto"/>
              <w:ind w:left="0" w:right="74" w:firstLine="0"/>
              <w:jc w:val="left"/>
              <w:outlineLvl w:val="0"/>
              <w:rPr>
                <w:rFonts w:ascii="Times New Roman" w:hAnsi="Times New Roman" w:cs="Times New Roman"/>
                <w:b/>
              </w:rPr>
            </w:pPr>
            <w:bookmarkStart w:id="9" w:name="bookmark12"/>
            <w:r w:rsidRPr="00E968A7">
              <w:rPr>
                <w:rStyle w:val="Bodytext20"/>
                <w:rFonts w:eastAsia="Calibri"/>
                <w:b/>
              </w:rPr>
              <w:t>ИЗКЛЮЧИТЕЛНИ И НЕПРЕДВИДЕНИ ОБСТОЯТЕЛСТВА</w:t>
            </w:r>
            <w:bookmarkEnd w:id="9"/>
          </w:p>
          <w:p w:rsidR="007452AC" w:rsidRPr="00E968A7" w:rsidRDefault="007452AC">
            <w:pPr>
              <w:widowControl w:val="0"/>
              <w:tabs>
                <w:tab w:val="left" w:pos="555"/>
              </w:tabs>
              <w:spacing w:after="0" w:line="240" w:lineRule="auto"/>
              <w:ind w:left="0" w:right="74" w:firstLine="0"/>
              <w:jc w:val="left"/>
              <w:outlineLvl w:val="0"/>
              <w:rPr>
                <w:rFonts w:ascii="Times New Roman" w:hAnsi="Times New Roman" w:cs="Times New Roman"/>
                <w:b/>
              </w:rPr>
            </w:pPr>
          </w:p>
          <w:p w:rsidR="007452AC" w:rsidRPr="00E968A7" w:rsidRDefault="00DB0039">
            <w:pPr>
              <w:pStyle w:val="1"/>
              <w:tabs>
                <w:tab w:val="left" w:pos="10632"/>
              </w:tabs>
              <w:spacing w:line="240" w:lineRule="auto"/>
              <w:ind w:right="74"/>
              <w:jc w:val="both"/>
              <w:rPr>
                <w:rStyle w:val="Bodytext20"/>
                <w:rFonts w:eastAsia="Calibri"/>
              </w:rPr>
            </w:pPr>
            <w:r w:rsidRPr="00E968A7">
              <w:rPr>
                <w:rStyle w:val="Bodytext20"/>
                <w:rFonts w:eastAsia="Calibri"/>
              </w:rPr>
              <w:t>7.1. Изключителни обстоятелства са обстоятелства, предизвикани от непредвидими за страните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нормативноустановени дейности на възложителя.</w:t>
            </w:r>
          </w:p>
          <w:p w:rsidR="007452AC" w:rsidRPr="00E968A7" w:rsidRDefault="00DB0039">
            <w:pPr>
              <w:pStyle w:val="1"/>
              <w:tabs>
                <w:tab w:val="left" w:pos="10632"/>
              </w:tabs>
              <w:spacing w:line="240" w:lineRule="auto"/>
              <w:ind w:right="74"/>
              <w:jc w:val="both"/>
              <w:rPr>
                <w:rStyle w:val="Bodytext20"/>
                <w:rFonts w:eastAsia="Calibri"/>
              </w:rPr>
            </w:pPr>
            <w:r w:rsidRPr="00E968A7">
              <w:rPr>
                <w:rStyle w:val="Bodytext20"/>
                <w:rFonts w:eastAsia="Calibri"/>
                <w:lang w:val="en-US"/>
              </w:rPr>
              <w:lastRenderedPageBreak/>
              <w:t>7</w:t>
            </w:r>
            <w:r w:rsidRPr="00E968A7">
              <w:rPr>
                <w:rStyle w:val="Bodytext20"/>
                <w:rFonts w:eastAsia="Calibri"/>
              </w:rPr>
              <w:t xml:space="preserve">.2.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w:t>
            </w:r>
          </w:p>
          <w:p w:rsidR="007452AC" w:rsidRPr="00E968A7" w:rsidRDefault="00DB0039">
            <w:pPr>
              <w:pStyle w:val="1"/>
              <w:tabs>
                <w:tab w:val="left" w:pos="10632"/>
              </w:tabs>
              <w:spacing w:line="240" w:lineRule="auto"/>
              <w:ind w:right="74"/>
              <w:jc w:val="both"/>
              <w:rPr>
                <w:rStyle w:val="Bodytext20"/>
                <w:rFonts w:eastAsia="Calibri"/>
              </w:rPr>
            </w:pPr>
            <w:r w:rsidRPr="00E968A7">
              <w:rPr>
                <w:rStyle w:val="Bodytext20"/>
                <w:rFonts w:eastAsia="Calibri"/>
              </w:rPr>
              <w:t>7.3. Страните се освобождават от задълженията си по изпълнение на настоящия Договор, ако невъзможността за изпълнение се дължи на обстоятелствата по 8.1 и 8.2 . в т.ч. пожари, наводнения, войни, стихийни бедствия, земетресения, забранителни мерки на правителствени органи, ембарго, стачки от регионален и национален обхват, граждански вълнения и др. подобни, които не са могли да се предвидят в момента на подписване на договора.</w:t>
            </w:r>
          </w:p>
          <w:p w:rsidR="007452AC" w:rsidRPr="00E968A7" w:rsidRDefault="00DB0039">
            <w:pPr>
              <w:pStyle w:val="1"/>
              <w:tabs>
                <w:tab w:val="left" w:pos="10632"/>
              </w:tabs>
              <w:spacing w:line="240" w:lineRule="auto"/>
              <w:ind w:right="72"/>
              <w:jc w:val="both"/>
              <w:rPr>
                <w:rStyle w:val="Bodytext20"/>
                <w:rFonts w:eastAsia="Calibri"/>
              </w:rPr>
            </w:pPr>
            <w:r w:rsidRPr="00E968A7">
              <w:rPr>
                <w:rStyle w:val="Bodytext20"/>
                <w:rFonts w:eastAsia="Calibri"/>
              </w:rPr>
              <w:t>7.4.В случай на възникване на форсмажорни обстоятелства страните трябва взаимно да се информират, да представят доказателства за обстоятелствата и съответно да се съгласуват нови срокове и други условия по настоящия договор.</w:t>
            </w:r>
          </w:p>
          <w:p w:rsidR="007452AC" w:rsidRPr="00E968A7" w:rsidRDefault="007452AC">
            <w:pPr>
              <w:widowControl w:val="0"/>
              <w:tabs>
                <w:tab w:val="left" w:pos="720"/>
              </w:tabs>
              <w:spacing w:after="0" w:line="240" w:lineRule="auto"/>
              <w:ind w:left="0" w:right="74" w:firstLine="0"/>
              <w:jc w:val="left"/>
              <w:rPr>
                <w:rFonts w:ascii="Times New Roman" w:hAnsi="Times New Roman" w:cs="Times New Roman"/>
              </w:rPr>
            </w:pPr>
          </w:p>
          <w:p w:rsidR="007452AC" w:rsidRPr="00E968A7" w:rsidRDefault="00DB0039">
            <w:pPr>
              <w:widowControl w:val="0"/>
              <w:numPr>
                <w:ilvl w:val="0"/>
                <w:numId w:val="4"/>
              </w:numPr>
              <w:tabs>
                <w:tab w:val="left" w:pos="551"/>
              </w:tabs>
              <w:spacing w:after="0" w:line="240" w:lineRule="auto"/>
              <w:ind w:left="0" w:right="74" w:firstLine="0"/>
              <w:jc w:val="left"/>
              <w:outlineLvl w:val="0"/>
              <w:rPr>
                <w:rFonts w:ascii="Times New Roman" w:hAnsi="Times New Roman" w:cs="Times New Roman"/>
              </w:rPr>
            </w:pPr>
            <w:bookmarkStart w:id="10" w:name="bookmark13"/>
            <w:r w:rsidRPr="00E968A7">
              <w:rPr>
                <w:rStyle w:val="Heading10"/>
                <w:rFonts w:eastAsia="Calibri"/>
              </w:rPr>
              <w:t>ЮРИСДИКЦИЯ</w:t>
            </w:r>
            <w:bookmarkEnd w:id="10"/>
          </w:p>
          <w:p w:rsidR="007452AC" w:rsidRPr="00E968A7" w:rsidRDefault="00DB0039">
            <w:pPr>
              <w:pStyle w:val="1"/>
              <w:tabs>
                <w:tab w:val="left" w:pos="10632"/>
              </w:tabs>
              <w:spacing w:line="240" w:lineRule="auto"/>
              <w:ind w:right="72"/>
              <w:jc w:val="both"/>
              <w:rPr>
                <w:rStyle w:val="Bodytext20"/>
                <w:rFonts w:eastAsia="Calibri"/>
              </w:rPr>
            </w:pPr>
            <w:r w:rsidRPr="00E968A7">
              <w:rPr>
                <w:rStyle w:val="Bodytext20"/>
                <w:rFonts w:eastAsia="Calibri"/>
              </w:rPr>
              <w:t xml:space="preserve">В случай на невъзможност за разрешаване на споровете по пътя на преговорите, споровете ще се решават съгласно условията на Общите условия на ИЗПЪЛНИТЕЛЯ, които са приложени в Приложение 1. </w:t>
            </w:r>
          </w:p>
          <w:p w:rsidR="007452AC" w:rsidRPr="00E968A7" w:rsidRDefault="007452AC">
            <w:pPr>
              <w:spacing w:after="0" w:line="240" w:lineRule="auto"/>
              <w:ind w:right="74"/>
              <w:jc w:val="left"/>
              <w:rPr>
                <w:rFonts w:ascii="Times New Roman" w:hAnsi="Times New Roman" w:cs="Times New Roman"/>
              </w:rPr>
            </w:pPr>
          </w:p>
          <w:p w:rsidR="007452AC" w:rsidRPr="00E968A7" w:rsidRDefault="00DB0039">
            <w:pPr>
              <w:widowControl w:val="0"/>
              <w:numPr>
                <w:ilvl w:val="0"/>
                <w:numId w:val="4"/>
              </w:numPr>
              <w:tabs>
                <w:tab w:val="left" w:pos="568"/>
              </w:tabs>
              <w:spacing w:after="0" w:line="240" w:lineRule="auto"/>
              <w:ind w:left="0" w:right="74" w:firstLine="0"/>
              <w:jc w:val="left"/>
              <w:outlineLvl w:val="0"/>
              <w:rPr>
                <w:rFonts w:ascii="Times New Roman" w:hAnsi="Times New Roman" w:cs="Times New Roman"/>
              </w:rPr>
            </w:pPr>
            <w:bookmarkStart w:id="11" w:name="bookmark14"/>
            <w:r w:rsidRPr="00E968A7">
              <w:rPr>
                <w:rStyle w:val="Heading10"/>
                <w:rFonts w:eastAsia="Calibri"/>
              </w:rPr>
              <w:t>ОБЩИ УСЛОВИЯ</w:t>
            </w:r>
            <w:bookmarkEnd w:id="11"/>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rPr>
              <w:t>9.1 Прекратяване и спиране на действието:</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 xml:space="preserve">1. </w:t>
            </w:r>
            <w:r w:rsidRPr="00E968A7">
              <w:rPr>
                <w:rStyle w:val="Bodytext20"/>
                <w:rFonts w:eastAsia="Calibri"/>
              </w:rPr>
              <w:t>Действието на настоящия Договор може да бъде прекратено едностранно от всяка от страните след 5-дневно писмено предизвестие</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2</w:t>
            </w:r>
            <w:r w:rsidRPr="00E968A7">
              <w:rPr>
                <w:rStyle w:val="Bodytext20"/>
                <w:rFonts w:eastAsia="Calibri"/>
              </w:rPr>
              <w:t>. Договорът автоматично се прекратява при достигане на максимално допустимата Стойност на Договора;</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3</w:t>
            </w:r>
            <w:r w:rsidRPr="00E968A7">
              <w:rPr>
                <w:rStyle w:val="Bodytext20"/>
                <w:rFonts w:eastAsia="Calibri"/>
              </w:rPr>
              <w:t xml:space="preserve">. Договорът автоматично се прекратява с изпълнението на всички задължения на Страните по него; </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4</w:t>
            </w:r>
            <w:r w:rsidRPr="00E968A7">
              <w:rPr>
                <w:rStyle w:val="Bodytext20"/>
                <w:rFonts w:eastAsia="Calibri"/>
              </w:rPr>
              <w:t xml:space="preserve">. Ако ВЪЗЛОЖИТЕЛЯТ не изпълни задълженията си по своевременно плащане по този Договор, то ИЗПЪЛНИТЕЛЯТ има право, след седем-дневно (7-дневно) предизвестие, да преустанови своите задължения по този Договор до пълното изпълнение на задълженията на ВЪЗЛОЖИТЕЛЯ.  </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5</w:t>
            </w:r>
            <w:r w:rsidRPr="00E968A7">
              <w:rPr>
                <w:rStyle w:val="Bodytext20"/>
                <w:rFonts w:eastAsia="Calibri"/>
              </w:rPr>
              <w:t>. При възникване на някое от следните обстоятелства, всяка от страните, но с не по-</w:t>
            </w:r>
            <w:r w:rsidRPr="00E968A7">
              <w:rPr>
                <w:rStyle w:val="Bodytext20"/>
                <w:rFonts w:eastAsia="Calibri"/>
              </w:rPr>
              <w:lastRenderedPageBreak/>
              <w:t>малко от тридесет (30) дневно предизвестие към другата страна, може да прекрати този Договор ако:</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rPr>
              <w:t>а) Една от страните не заплати задълженията си по този Договор</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rPr>
              <w:t xml:space="preserve">б) Една от страните не успее да  изпълни всякакви други материални задължения от този Договор за повече от седем (7) дни. </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rPr>
              <w:t xml:space="preserve">в) Една от страните встъпи в несъстоятелност или ликвидация, има задължения или административна заповед срещу нея, споразумения с кредиторите си, или пренася дейност от управител, попечител или член на управителния съвет към кредиторите си, или има действие или събитие (съгласно приложимите закони), което има подобен ефект. </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6.</w:t>
            </w:r>
            <w:r w:rsidRPr="00E968A7">
              <w:rPr>
                <w:rStyle w:val="Bodytext20"/>
                <w:rFonts w:eastAsia="Calibri"/>
              </w:rPr>
              <w:tab/>
              <w:t>Този Договор може да бъде прекратен по взаимно съгласие на страните, изразено писмено;</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7</w:t>
            </w:r>
            <w:r w:rsidRPr="00E968A7">
              <w:rPr>
                <w:rStyle w:val="Bodytext20"/>
                <w:rFonts w:eastAsia="Calibri"/>
              </w:rPr>
              <w:t>. Този Договор може да бъде прекратен когато е необходимо съществено изменение на поръчката, което не позволява договорът да бъде изменен на основание чл.116 от ЗОП</w:t>
            </w:r>
          </w:p>
          <w:p w:rsidR="007452AC" w:rsidRPr="00E968A7" w:rsidRDefault="00DB0039">
            <w:pPr>
              <w:widowControl w:val="0"/>
              <w:numPr>
                <w:ilvl w:val="255"/>
                <w:numId w:val="0"/>
              </w:numPr>
              <w:tabs>
                <w:tab w:val="left" w:pos="756"/>
              </w:tabs>
              <w:spacing w:after="0" w:line="240" w:lineRule="auto"/>
              <w:ind w:right="74"/>
              <w:jc w:val="left"/>
              <w:rPr>
                <w:rFonts w:ascii="Times New Roman" w:hAnsi="Times New Roman" w:cs="Times New Roman"/>
              </w:rPr>
            </w:pPr>
            <w:r w:rsidRPr="00E968A7">
              <w:rPr>
                <w:rStyle w:val="Bodytext20"/>
                <w:rFonts w:eastAsia="Calibri"/>
                <w:lang w:val="en-US"/>
              </w:rPr>
              <w:t xml:space="preserve">9.2. </w:t>
            </w:r>
            <w:r w:rsidRPr="00E968A7">
              <w:rPr>
                <w:rStyle w:val="Bodytext20"/>
                <w:rFonts w:eastAsia="Calibri"/>
              </w:rPr>
              <w:t>В случай на прекратяване на Договора страните се задължават да подпишат допълнително споразумение за уреждане на задълженията си към момента на прекратяването му.</w:t>
            </w:r>
          </w:p>
          <w:p w:rsidR="007452AC" w:rsidRPr="00E968A7" w:rsidRDefault="00DB0039">
            <w:pPr>
              <w:widowControl w:val="0"/>
              <w:numPr>
                <w:ilvl w:val="255"/>
                <w:numId w:val="0"/>
              </w:numPr>
              <w:tabs>
                <w:tab w:val="left" w:pos="759"/>
              </w:tabs>
              <w:spacing w:after="0" w:line="240" w:lineRule="auto"/>
              <w:ind w:right="74"/>
              <w:jc w:val="left"/>
              <w:rPr>
                <w:rFonts w:ascii="Times New Roman" w:hAnsi="Times New Roman" w:cs="Times New Roman"/>
              </w:rPr>
            </w:pPr>
            <w:r w:rsidRPr="00E968A7">
              <w:rPr>
                <w:rStyle w:val="Bodytext20"/>
                <w:rFonts w:eastAsia="Calibri"/>
                <w:lang w:val="en-US"/>
              </w:rPr>
              <w:t xml:space="preserve">9.3. </w:t>
            </w:r>
            <w:r w:rsidRPr="00E968A7">
              <w:rPr>
                <w:rStyle w:val="Bodytext20"/>
                <w:rFonts w:eastAsia="Calibri"/>
              </w:rPr>
              <w:t>Всички допълнения и изменения към настоящия Договор са валидни, само ако са изготвени в писмен вид и са подписани и от двете страни.</w:t>
            </w:r>
          </w:p>
          <w:p w:rsidR="007452AC" w:rsidRPr="00E968A7" w:rsidRDefault="00DB0039">
            <w:pPr>
              <w:widowControl w:val="0"/>
              <w:numPr>
                <w:ilvl w:val="255"/>
                <w:numId w:val="0"/>
              </w:numPr>
              <w:tabs>
                <w:tab w:val="left" w:pos="748"/>
              </w:tabs>
              <w:spacing w:after="0" w:line="240" w:lineRule="auto"/>
              <w:ind w:right="74"/>
              <w:jc w:val="left"/>
              <w:rPr>
                <w:rFonts w:ascii="Times New Roman" w:hAnsi="Times New Roman" w:cs="Times New Roman"/>
              </w:rPr>
            </w:pPr>
            <w:r w:rsidRPr="00E968A7">
              <w:rPr>
                <w:rStyle w:val="Bodytext20"/>
                <w:rFonts w:eastAsia="Calibri"/>
                <w:lang w:val="en-US"/>
              </w:rPr>
              <w:t xml:space="preserve">9.4. </w:t>
            </w:r>
            <w:r w:rsidRPr="00E968A7">
              <w:rPr>
                <w:rStyle w:val="Bodytext20"/>
                <w:rFonts w:eastAsia="Calibri"/>
              </w:rPr>
              <w:t>За случаи, неуредени с разпоредбите на настоящия Договор, се прилагат действащите в Република България нормативни актове.</w:t>
            </w:r>
          </w:p>
          <w:p w:rsidR="007452AC" w:rsidRPr="00E968A7" w:rsidRDefault="00DB0039">
            <w:pPr>
              <w:widowControl w:val="0"/>
              <w:numPr>
                <w:ilvl w:val="255"/>
                <w:numId w:val="0"/>
              </w:numPr>
              <w:tabs>
                <w:tab w:val="left" w:pos="759"/>
              </w:tabs>
              <w:spacing w:after="0" w:line="240" w:lineRule="auto"/>
              <w:ind w:right="74"/>
              <w:jc w:val="left"/>
              <w:rPr>
                <w:rFonts w:ascii="Times New Roman" w:hAnsi="Times New Roman" w:cs="Times New Roman"/>
              </w:rPr>
            </w:pPr>
            <w:r w:rsidRPr="00E968A7">
              <w:rPr>
                <w:rStyle w:val="Bodytext20"/>
                <w:rFonts w:eastAsia="Calibri"/>
                <w:lang w:val="en-US"/>
              </w:rPr>
              <w:t xml:space="preserve">9.5. </w:t>
            </w:r>
            <w:r w:rsidRPr="00E968A7">
              <w:rPr>
                <w:rStyle w:val="Bodytext20"/>
                <w:rFonts w:eastAsia="Calibri"/>
              </w:rPr>
              <w:t>Настоящия Договор и Приложенията към него се сключи в два еднообразни екземпляра – по един за всяка от страните.</w:t>
            </w:r>
          </w:p>
          <w:p w:rsidR="007452AC" w:rsidRPr="00E968A7" w:rsidRDefault="00DB0039">
            <w:pPr>
              <w:widowControl w:val="0"/>
              <w:numPr>
                <w:ilvl w:val="255"/>
                <w:numId w:val="0"/>
              </w:numPr>
              <w:tabs>
                <w:tab w:val="left" w:pos="763"/>
              </w:tabs>
              <w:spacing w:after="0" w:line="240" w:lineRule="auto"/>
              <w:ind w:right="74"/>
              <w:jc w:val="left"/>
              <w:rPr>
                <w:rStyle w:val="Bodytext20"/>
                <w:rFonts w:eastAsia="Calibri"/>
              </w:rPr>
            </w:pPr>
            <w:r w:rsidRPr="00E968A7">
              <w:rPr>
                <w:rStyle w:val="Bodytext20"/>
                <w:rFonts w:eastAsia="Calibri"/>
                <w:lang w:val="en-US"/>
              </w:rPr>
              <w:t xml:space="preserve">9. 6. </w:t>
            </w:r>
            <w:r w:rsidRPr="00E968A7">
              <w:rPr>
                <w:rStyle w:val="Bodytext20"/>
                <w:rFonts w:eastAsia="Calibri"/>
              </w:rPr>
              <w:t xml:space="preserve">Нито една от страните няма да копира или да разкрива на трета страна каквито и да са документи или данни, предоставени от другата страна, без предварително писмено съгласие от тази страна, или да ги използва за цели, различни от целите, за които тези документи и данни са предоставени. Правата върху интелектуална собственост, свързани със стоките или всякакви документи или данни, предоставени от ИЗПЪЛНИТЕЛЯ, във връзка с тях, остава собственост на ИЗПЪЛНИТЕЛЯ. ВЪЗЛОЖИТЕЛЯТ ще защитава и ще предпазва от отговорност ИЗПЪЛНИТЕЛЯ срещу всякакви искове, загуби или щети, включително разумни адвокатски такси, възникващи от или в резултат на повторната употреба, изменение, възпроизводство или публикуване на документи </w:t>
            </w:r>
            <w:r w:rsidRPr="00E968A7">
              <w:rPr>
                <w:rStyle w:val="Bodytext20"/>
                <w:rFonts w:eastAsia="Calibri"/>
              </w:rPr>
              <w:lastRenderedPageBreak/>
              <w:t>или данни, които са интелектуална собственост на ИЗПЪЛНИТЕЛЯ.</w:t>
            </w:r>
          </w:p>
          <w:p w:rsidR="007452AC" w:rsidRPr="00E968A7" w:rsidRDefault="00DB0039">
            <w:pPr>
              <w:widowControl w:val="0"/>
              <w:numPr>
                <w:ilvl w:val="255"/>
                <w:numId w:val="0"/>
              </w:numPr>
              <w:tabs>
                <w:tab w:val="left" w:pos="763"/>
              </w:tabs>
              <w:spacing w:after="0" w:line="240" w:lineRule="auto"/>
              <w:ind w:right="74"/>
              <w:jc w:val="left"/>
              <w:rPr>
                <w:rStyle w:val="Bodytext20"/>
                <w:rFonts w:eastAsia="Calibri"/>
              </w:rPr>
            </w:pPr>
            <w:r w:rsidRPr="00E968A7">
              <w:rPr>
                <w:rStyle w:val="Bodytext20"/>
                <w:rFonts w:eastAsia="Calibri"/>
              </w:rPr>
              <w:t>Страните могат да разкриват информация и данни на трети лица, доколкото такава информация a)   вече е публично достояние към момента на разкриването й или б) е поискана да бъде предоставена съгласно българското законодателство от съответни лица, органи и/или институции</w:t>
            </w:r>
          </w:p>
          <w:p w:rsidR="007452AC" w:rsidRPr="00E968A7" w:rsidRDefault="00DB0039">
            <w:pPr>
              <w:widowControl w:val="0"/>
              <w:numPr>
                <w:ilvl w:val="255"/>
                <w:numId w:val="0"/>
              </w:numPr>
              <w:tabs>
                <w:tab w:val="left" w:pos="759"/>
              </w:tabs>
              <w:spacing w:after="0" w:line="240" w:lineRule="auto"/>
              <w:ind w:right="74"/>
              <w:jc w:val="left"/>
              <w:rPr>
                <w:rFonts w:ascii="Times New Roman" w:hAnsi="Times New Roman" w:cs="Times New Roman"/>
              </w:rPr>
            </w:pPr>
            <w:r w:rsidRPr="00E968A7">
              <w:rPr>
                <w:rStyle w:val="Bodytext20"/>
                <w:rFonts w:eastAsia="Calibri"/>
                <w:lang w:val="en-US"/>
              </w:rPr>
              <w:t xml:space="preserve">9.7. </w:t>
            </w:r>
            <w:r w:rsidRPr="00E968A7">
              <w:rPr>
                <w:rStyle w:val="Bodytext20"/>
                <w:rFonts w:eastAsia="Calibri"/>
              </w:rPr>
              <w:t>Тези условия, рамковото споразумение, плюс допълнително договорените условия на договора (свързани само с цената, времето и мястото на доставката, технически спецификации и количество части, които ще бъдат доставени) съдържат цялото споразумение и разбирателството между страните по него, по отношение на неговия предмета, и заместват всички предишни споразумения и разбирателства във връзка с този предмет. Всякаква сервизна дейност, която ще бъде предоставена от ИЗПЪЛНИТЕЛЯ на ВЪЗЛОЖИТЕЛЯ, ще бъде в съответствие с Общите условия - Сервизна дейност на ИЗПЪЛНИТЕЛЯ (последна редакция, която е валидна към момента). Ако някоя клауза от тези условия е в противоречие с необходимите изисквания на приложимото право, тогава тези Условия ще се считат за изменени до минималната необходима степен, за да са в съответствие с това приложимо право.</w:t>
            </w:r>
          </w:p>
          <w:p w:rsidR="007452AC" w:rsidRPr="00E968A7" w:rsidRDefault="007452AC">
            <w:pPr>
              <w:pStyle w:val="1"/>
              <w:tabs>
                <w:tab w:val="left" w:pos="10632"/>
              </w:tabs>
              <w:spacing w:line="240" w:lineRule="auto"/>
              <w:ind w:right="72"/>
              <w:rPr>
                <w:rStyle w:val="Bodytext20"/>
                <w:rFonts w:eastAsia="Calibri"/>
              </w:rPr>
            </w:pPr>
          </w:p>
          <w:p w:rsidR="007452AC" w:rsidRPr="00E968A7" w:rsidRDefault="00DB0039">
            <w:pPr>
              <w:pStyle w:val="1"/>
              <w:tabs>
                <w:tab w:val="left" w:pos="10632"/>
              </w:tabs>
              <w:spacing w:line="240" w:lineRule="auto"/>
              <w:ind w:right="72"/>
              <w:rPr>
                <w:rStyle w:val="Bodytext20"/>
                <w:rFonts w:eastAsia="Calibri"/>
              </w:rPr>
            </w:pPr>
            <w:r w:rsidRPr="00E968A7">
              <w:rPr>
                <w:rStyle w:val="Bodytext20"/>
                <w:rFonts w:eastAsia="Calibri"/>
              </w:rPr>
              <w:t>Неразделна част от настоящия Договор са Приложение №1 (Общи условия на ИЗПЪЛНИТЕЛЯ) и Приложение 2 – Ценова оферта на ИЗПЪЛНИТЕЛЯ</w:t>
            </w:r>
          </w:p>
          <w:p w:rsidR="007452AC" w:rsidRPr="00E968A7" w:rsidRDefault="007452AC">
            <w:pPr>
              <w:spacing w:after="0" w:line="240" w:lineRule="auto"/>
              <w:ind w:right="74"/>
              <w:jc w:val="left"/>
              <w:rPr>
                <w:rFonts w:ascii="Times New Roman" w:hAnsi="Times New Roman" w:cs="Times New Roman"/>
                <w:lang w:val="en-US"/>
              </w:rPr>
            </w:pPr>
          </w:p>
          <w:p w:rsidR="007452AC" w:rsidRPr="00E968A7" w:rsidRDefault="007452AC">
            <w:pPr>
              <w:spacing w:after="0" w:line="240" w:lineRule="auto"/>
              <w:ind w:right="74"/>
              <w:jc w:val="left"/>
              <w:rPr>
                <w:rFonts w:ascii="Times New Roman" w:hAnsi="Times New Roman" w:cs="Times New Roman"/>
                <w:lang w:val="en-US"/>
              </w:rPr>
            </w:pPr>
          </w:p>
          <w:p w:rsidR="007452AC" w:rsidRPr="00E968A7" w:rsidRDefault="00DB0039">
            <w:pPr>
              <w:tabs>
                <w:tab w:val="left" w:pos="2818"/>
              </w:tabs>
              <w:spacing w:after="0" w:line="240" w:lineRule="auto"/>
              <w:ind w:right="74"/>
              <w:jc w:val="left"/>
              <w:rPr>
                <w:rStyle w:val="Heading10"/>
                <w:rFonts w:eastAsia="Calibri"/>
              </w:rPr>
            </w:pPr>
            <w:bookmarkStart w:id="12" w:name="bookmark15"/>
            <w:r w:rsidRPr="00E968A7">
              <w:rPr>
                <w:rStyle w:val="Heading10"/>
                <w:rFonts w:eastAsia="Calibri"/>
              </w:rPr>
              <w:t>ВЪЗЛОЖИТЕЛ</w:t>
            </w:r>
            <w:r w:rsidRPr="00E968A7">
              <w:rPr>
                <w:rStyle w:val="Heading10"/>
                <w:rFonts w:eastAsia="Calibri"/>
                <w:lang w:val="en-US"/>
              </w:rPr>
              <w:t>:</w:t>
            </w:r>
            <w:r w:rsidRPr="00E968A7">
              <w:rPr>
                <w:rFonts w:ascii="Times New Roman" w:hAnsi="Times New Roman" w:cs="Times New Roman"/>
              </w:rPr>
              <w:tab/>
            </w:r>
            <w:r w:rsidRPr="00E968A7">
              <w:rPr>
                <w:rStyle w:val="Heading10"/>
                <w:rFonts w:eastAsia="Calibri"/>
              </w:rPr>
              <w:t>ИЗПЪЛНИТЕЛ:</w:t>
            </w:r>
            <w:bookmarkEnd w:id="12"/>
          </w:p>
          <w:p w:rsidR="007452AC" w:rsidRPr="00E968A7" w:rsidRDefault="007452AC">
            <w:pPr>
              <w:tabs>
                <w:tab w:val="left" w:pos="2818"/>
              </w:tabs>
              <w:spacing w:after="0" w:line="240" w:lineRule="auto"/>
              <w:ind w:right="74"/>
              <w:jc w:val="left"/>
              <w:rPr>
                <w:rStyle w:val="Bodytext20"/>
                <w:rFonts w:eastAsia="Calibri"/>
              </w:rPr>
            </w:pPr>
          </w:p>
          <w:p w:rsidR="007452AC" w:rsidRPr="00E968A7" w:rsidRDefault="007452AC">
            <w:pPr>
              <w:tabs>
                <w:tab w:val="left" w:pos="2818"/>
              </w:tabs>
              <w:spacing w:after="0" w:line="240" w:lineRule="auto"/>
              <w:ind w:right="74"/>
              <w:jc w:val="left"/>
              <w:rPr>
                <w:rStyle w:val="Bodytext20"/>
                <w:rFonts w:eastAsia="Calibri"/>
              </w:rPr>
            </w:pPr>
          </w:p>
          <w:p w:rsidR="007452AC" w:rsidRPr="00E968A7" w:rsidRDefault="00DB0039">
            <w:pPr>
              <w:tabs>
                <w:tab w:val="left" w:pos="2818"/>
              </w:tabs>
              <w:spacing w:after="0" w:line="240" w:lineRule="auto"/>
              <w:ind w:right="74"/>
              <w:jc w:val="left"/>
              <w:rPr>
                <w:rStyle w:val="Bodytext20"/>
                <w:rFonts w:eastAsia="Calibri"/>
                <w:lang w:val="en-US"/>
              </w:rPr>
            </w:pPr>
            <w:r w:rsidRPr="00E968A7">
              <w:rPr>
                <w:rStyle w:val="Bodytext20"/>
                <w:rFonts w:eastAsia="Calibri"/>
                <w:lang w:val="en-US"/>
              </w:rPr>
              <w:t>..............................                    .............................</w:t>
            </w:r>
          </w:p>
          <w:p w:rsidR="007452AC" w:rsidRPr="00E968A7" w:rsidRDefault="007452AC">
            <w:pPr>
              <w:tabs>
                <w:tab w:val="left" w:pos="2818"/>
              </w:tabs>
              <w:spacing w:after="0" w:line="240" w:lineRule="auto"/>
              <w:ind w:right="74"/>
              <w:jc w:val="left"/>
              <w:rPr>
                <w:rStyle w:val="Bodytext20"/>
                <w:rFonts w:eastAsia="Calibri"/>
              </w:rPr>
            </w:pPr>
          </w:p>
          <w:p w:rsidR="007452AC" w:rsidRPr="00E968A7" w:rsidRDefault="00DB0039">
            <w:pPr>
              <w:tabs>
                <w:tab w:val="left" w:pos="2818"/>
              </w:tabs>
              <w:spacing w:after="0" w:line="240" w:lineRule="auto"/>
              <w:ind w:right="74"/>
              <w:jc w:val="left"/>
              <w:rPr>
                <w:rStyle w:val="Bodytext20"/>
                <w:rFonts w:eastAsia="Calibri"/>
              </w:rPr>
            </w:pPr>
            <w:r w:rsidRPr="00E968A7">
              <w:rPr>
                <w:rStyle w:val="Bodytext20"/>
                <w:rFonts w:eastAsia="Calibri"/>
              </w:rPr>
              <w:t xml:space="preserve">инж. </w:t>
            </w:r>
            <w:r w:rsidR="0091583F" w:rsidRPr="00E968A7">
              <w:rPr>
                <w:rStyle w:val="Bodytext20"/>
                <w:rFonts w:eastAsia="Calibri"/>
              </w:rPr>
              <w:t>Емануил Зъбов</w:t>
            </w:r>
            <w:r w:rsidR="000059FA" w:rsidRPr="00E968A7">
              <w:rPr>
                <w:rStyle w:val="Bodytext20"/>
                <w:rFonts w:eastAsia="Calibri"/>
              </w:rPr>
              <w:t xml:space="preserve">     </w:t>
            </w:r>
            <w:r w:rsidRPr="00E968A7">
              <w:rPr>
                <w:rStyle w:val="Bodytext20"/>
                <w:rFonts w:eastAsia="Calibri"/>
                <w:lang w:val="en-GB"/>
              </w:rPr>
              <w:t xml:space="preserve">        </w:t>
            </w:r>
          </w:p>
          <w:p w:rsidR="007452AC" w:rsidRPr="00E968A7" w:rsidRDefault="00DB0039">
            <w:pPr>
              <w:tabs>
                <w:tab w:val="left" w:pos="2818"/>
              </w:tabs>
              <w:spacing w:after="0" w:line="240" w:lineRule="auto"/>
              <w:ind w:right="74"/>
              <w:jc w:val="left"/>
              <w:rPr>
                <w:rStyle w:val="Bodytext20"/>
                <w:rFonts w:eastAsia="Calibri"/>
                <w:lang w:val="en-US"/>
              </w:rPr>
            </w:pPr>
            <w:r w:rsidRPr="00E968A7">
              <w:rPr>
                <w:rStyle w:val="Bodytext20"/>
                <w:rFonts w:eastAsia="Calibri"/>
              </w:rPr>
              <w:t>Изпълнителен</w:t>
            </w:r>
            <w:r w:rsidRPr="00E968A7">
              <w:rPr>
                <w:rStyle w:val="Bodytext20"/>
                <w:rFonts w:eastAsia="Calibri"/>
                <w:lang w:val="en-US"/>
              </w:rPr>
              <w:t xml:space="preserve"> </w:t>
            </w:r>
            <w:proofErr w:type="spellStart"/>
            <w:r w:rsidRPr="00E968A7">
              <w:rPr>
                <w:rStyle w:val="Bodytext20"/>
                <w:rFonts w:eastAsia="Calibri"/>
                <w:lang w:val="en-US"/>
              </w:rPr>
              <w:t>директор</w:t>
            </w:r>
            <w:proofErr w:type="spellEnd"/>
            <w:r w:rsidRPr="00E968A7">
              <w:rPr>
                <w:rStyle w:val="Bodytext20"/>
                <w:rFonts w:eastAsia="Calibri"/>
                <w:lang w:val="en-GB"/>
              </w:rPr>
              <w:t xml:space="preserve">          </w:t>
            </w:r>
          </w:p>
          <w:p w:rsidR="0085724A" w:rsidRPr="00E968A7" w:rsidRDefault="0085724A" w:rsidP="0085724A">
            <w:pPr>
              <w:spacing w:after="0" w:line="240" w:lineRule="auto"/>
              <w:ind w:left="11" w:hanging="11"/>
              <w:jc w:val="left"/>
              <w:rPr>
                <w:rStyle w:val="Bodytext20"/>
                <w:rFonts w:eastAsia="Calibri"/>
                <w:lang w:val="en-US"/>
              </w:rPr>
            </w:pPr>
            <w:r w:rsidRPr="00E968A7">
              <w:rPr>
                <w:rStyle w:val="Heading10"/>
                <w:rFonts w:eastAsia="Calibri"/>
                <w:b w:val="0"/>
                <w:bCs w:val="0"/>
              </w:rPr>
              <w:t>Топлофикация-ВТ АД</w:t>
            </w:r>
            <w:r w:rsidRPr="00E968A7">
              <w:rPr>
                <w:rStyle w:val="Heading10"/>
                <w:rFonts w:eastAsia="Calibri"/>
                <w:b w:val="0"/>
                <w:bCs w:val="0"/>
                <w:lang w:val="en-US"/>
              </w:rPr>
              <w:t xml:space="preserve">             </w:t>
            </w:r>
          </w:p>
          <w:p w:rsidR="007452AC" w:rsidRPr="00E968A7" w:rsidRDefault="007452AC" w:rsidP="0085724A">
            <w:pPr>
              <w:pStyle w:val="NoSpacing1"/>
              <w:ind w:right="74"/>
              <w:jc w:val="right"/>
              <w:rPr>
                <w:rFonts w:ascii="Times New Roman" w:hAnsi="Times New Roman" w:cs="Times New Roman"/>
                <w:lang w:val="en-US"/>
              </w:rPr>
            </w:pPr>
          </w:p>
        </w:tc>
        <w:tc>
          <w:tcPr>
            <w:tcW w:w="4638" w:type="dxa"/>
          </w:tcPr>
          <w:p w:rsidR="007452AC" w:rsidRPr="00E968A7" w:rsidRDefault="00DB0039">
            <w:pPr>
              <w:spacing w:after="0" w:line="240" w:lineRule="auto"/>
              <w:rPr>
                <w:rFonts w:ascii="Times New Roman" w:hAnsi="Times New Roman" w:cs="Times New Roman"/>
              </w:rPr>
            </w:pPr>
            <w:r w:rsidRPr="00E968A7">
              <w:rPr>
                <w:rStyle w:val="Bodytext30"/>
                <w:rFonts w:eastAsia="Calibri"/>
              </w:rPr>
              <w:lastRenderedPageBreak/>
              <w:t xml:space="preserve">Annex </w:t>
            </w:r>
            <w:r w:rsidR="000843B6">
              <w:rPr>
                <w:rStyle w:val="Bodytext30"/>
                <w:rFonts w:eastAsia="Calibri"/>
              </w:rPr>
              <w:t>5</w:t>
            </w:r>
          </w:p>
          <w:p w:rsidR="007452AC" w:rsidRPr="00E968A7" w:rsidRDefault="007452AC">
            <w:pPr>
              <w:spacing w:after="0" w:line="240" w:lineRule="auto"/>
              <w:rPr>
                <w:rStyle w:val="Bodytext20"/>
                <w:rFonts w:eastAsia="Calibri"/>
              </w:rPr>
            </w:pPr>
          </w:p>
          <w:p w:rsidR="007452AC" w:rsidRPr="00E968A7" w:rsidRDefault="007452AC">
            <w:pPr>
              <w:tabs>
                <w:tab w:val="left" w:leader="dot" w:pos="3984"/>
              </w:tabs>
              <w:spacing w:after="0" w:line="240" w:lineRule="auto"/>
              <w:rPr>
                <w:rStyle w:val="Heading10"/>
                <w:rFonts w:eastAsia="Calibri"/>
              </w:rPr>
            </w:pPr>
          </w:p>
          <w:p w:rsidR="007452AC" w:rsidRPr="00E968A7" w:rsidRDefault="00DB0039">
            <w:pPr>
              <w:tabs>
                <w:tab w:val="left" w:leader="dot" w:pos="1836"/>
              </w:tabs>
              <w:spacing w:after="0" w:line="240" w:lineRule="auto"/>
              <w:jc w:val="center"/>
              <w:rPr>
                <w:rStyle w:val="Heading10"/>
                <w:rFonts w:eastAsia="Calibri"/>
                <w:lang w:val="en-US"/>
              </w:rPr>
            </w:pPr>
            <w:r w:rsidRPr="00E968A7">
              <w:rPr>
                <w:rStyle w:val="Heading10"/>
                <w:rFonts w:eastAsia="Calibri"/>
              </w:rPr>
              <w:t xml:space="preserve">CONTRACT </w:t>
            </w:r>
            <w:r w:rsidR="00B2095F" w:rsidRPr="00E968A7">
              <w:rPr>
                <w:rStyle w:val="Heading10"/>
                <w:rFonts w:eastAsia="Calibri"/>
                <w:lang w:val="en-US"/>
              </w:rPr>
              <w:t>N</w:t>
            </w:r>
            <w:r w:rsidRPr="00E968A7">
              <w:rPr>
                <w:rStyle w:val="Heading10"/>
                <w:rFonts w:eastAsia="Calibri"/>
                <w:lang w:val="en-US"/>
              </w:rPr>
              <w:t>umber</w:t>
            </w:r>
            <w:r w:rsidR="00B2095F" w:rsidRPr="00E968A7">
              <w:rPr>
                <w:rStyle w:val="Heading10"/>
                <w:rFonts w:eastAsia="Calibri"/>
                <w:lang w:val="en-US"/>
              </w:rPr>
              <w:t xml:space="preserve"> _/2018</w:t>
            </w:r>
          </w:p>
          <w:p w:rsidR="007452AC" w:rsidRPr="00E968A7" w:rsidRDefault="007452AC">
            <w:pPr>
              <w:tabs>
                <w:tab w:val="left" w:leader="dot" w:pos="1836"/>
              </w:tabs>
              <w:spacing w:after="0" w:line="240" w:lineRule="auto"/>
              <w:jc w:val="center"/>
              <w:rPr>
                <w:rStyle w:val="Heading10"/>
                <w:rFonts w:eastAsia="Calibri"/>
                <w:lang w:val="en-US"/>
              </w:rPr>
            </w:pPr>
          </w:p>
          <w:p w:rsidR="0085724A" w:rsidRPr="00E968A7" w:rsidRDefault="0085724A" w:rsidP="0085724A">
            <w:pPr>
              <w:spacing w:after="0" w:line="240" w:lineRule="auto"/>
              <w:ind w:right="72"/>
              <w:rPr>
                <w:rFonts w:ascii="Times New Roman" w:eastAsia="Times New Roman" w:hAnsi="Times New Roman" w:cs="Times New Roman"/>
                <w:b/>
              </w:rPr>
            </w:pPr>
            <w:r w:rsidRPr="00E968A7">
              <w:rPr>
                <w:rFonts w:ascii="Times New Roman" w:hAnsi="Times New Roman" w:cs="Times New Roman"/>
                <w:b/>
              </w:rPr>
              <w:t>“Supply of spare parts by catalogue of the company-producer of co-generators Wartsila 16V25SG needed in carrying out planned and emergency repairs”</w:t>
            </w:r>
          </w:p>
          <w:p w:rsidR="007452AC" w:rsidRPr="00E968A7" w:rsidRDefault="007452AC">
            <w:pPr>
              <w:tabs>
                <w:tab w:val="left" w:leader="dot" w:pos="1836"/>
              </w:tabs>
              <w:spacing w:after="0" w:line="240" w:lineRule="auto"/>
              <w:rPr>
                <w:rStyle w:val="Bodytext20"/>
                <w:rFonts w:eastAsia="Calibri"/>
              </w:rPr>
            </w:pPr>
          </w:p>
          <w:p w:rsidR="0085724A" w:rsidRPr="00E968A7" w:rsidRDefault="0085724A">
            <w:pPr>
              <w:tabs>
                <w:tab w:val="left" w:leader="dot" w:pos="1836"/>
              </w:tabs>
              <w:spacing w:after="0" w:line="240" w:lineRule="auto"/>
              <w:rPr>
                <w:rStyle w:val="Bodytext20"/>
                <w:rFonts w:eastAsia="Calibri"/>
                <w:lang w:val="en-US"/>
              </w:rPr>
            </w:pPr>
          </w:p>
          <w:p w:rsidR="0085724A" w:rsidRPr="00E968A7" w:rsidRDefault="0085724A">
            <w:pPr>
              <w:tabs>
                <w:tab w:val="left" w:leader="dot" w:pos="1836"/>
              </w:tabs>
              <w:spacing w:after="0" w:line="240" w:lineRule="auto"/>
              <w:rPr>
                <w:rStyle w:val="Bodytext20"/>
                <w:rFonts w:eastAsia="Calibri"/>
                <w:lang w:val="en-US"/>
              </w:rPr>
            </w:pPr>
          </w:p>
          <w:p w:rsidR="0085724A" w:rsidRPr="00E968A7" w:rsidRDefault="0085724A">
            <w:pPr>
              <w:tabs>
                <w:tab w:val="left" w:leader="dot" w:pos="1836"/>
              </w:tabs>
              <w:spacing w:after="0" w:line="240" w:lineRule="auto"/>
              <w:rPr>
                <w:rStyle w:val="Bodytext20"/>
                <w:rFonts w:eastAsia="Calibri"/>
                <w:lang w:val="en-US"/>
              </w:rPr>
            </w:pPr>
          </w:p>
          <w:p w:rsidR="007452AC" w:rsidRPr="00E968A7" w:rsidRDefault="00DB0039">
            <w:pPr>
              <w:tabs>
                <w:tab w:val="left" w:leader="dot" w:pos="1836"/>
              </w:tabs>
              <w:spacing w:after="0" w:line="240" w:lineRule="auto"/>
              <w:rPr>
                <w:rFonts w:ascii="Times New Roman" w:hAnsi="Times New Roman" w:cs="Times New Roman"/>
              </w:rPr>
            </w:pPr>
            <w:proofErr w:type="spellStart"/>
            <w:r w:rsidRPr="00E968A7">
              <w:rPr>
                <w:rStyle w:val="Bodytext20"/>
                <w:rFonts w:eastAsia="Calibri"/>
              </w:rPr>
              <w:t>On</w:t>
            </w:r>
            <w:proofErr w:type="spellEnd"/>
            <w:r w:rsidRPr="00E968A7">
              <w:rPr>
                <w:rStyle w:val="Bodytext20"/>
                <w:rFonts w:eastAsia="Calibri"/>
              </w:rPr>
              <w:t xml:space="preserve"> </w:t>
            </w:r>
            <w:proofErr w:type="spellStart"/>
            <w:r w:rsidRPr="00E968A7">
              <w:rPr>
                <w:rStyle w:val="Bodytext20"/>
                <w:rFonts w:eastAsia="Calibri"/>
              </w:rPr>
              <w:t>this</w:t>
            </w:r>
            <w:proofErr w:type="spellEnd"/>
            <w:r w:rsidRPr="00E968A7">
              <w:rPr>
                <w:rStyle w:val="Bodytext20"/>
                <w:rFonts w:eastAsia="Calibri"/>
              </w:rPr>
              <w:t xml:space="preserve"> </w:t>
            </w:r>
            <w:proofErr w:type="spellStart"/>
            <w:r w:rsidRPr="00E968A7">
              <w:rPr>
                <w:rStyle w:val="Bodytext20"/>
                <w:rFonts w:eastAsia="Calibri"/>
              </w:rPr>
              <w:t>day</w:t>
            </w:r>
            <w:proofErr w:type="spellEnd"/>
            <w:r w:rsidRPr="00E968A7">
              <w:rPr>
                <w:rStyle w:val="Bodytext20"/>
                <w:rFonts w:eastAsia="Calibri"/>
              </w:rPr>
              <w:t>,</w:t>
            </w:r>
            <w:r w:rsidRPr="00E968A7">
              <w:rPr>
                <w:rFonts w:ascii="Times New Roman" w:hAnsi="Times New Roman" w:cs="Times New Roman"/>
              </w:rPr>
              <w:t xml:space="preserve"> </w:t>
            </w:r>
            <w:r w:rsidR="00B2095F" w:rsidRPr="00E968A7">
              <w:rPr>
                <w:rFonts w:ascii="Times New Roman" w:hAnsi="Times New Roman" w:cs="Times New Roman"/>
              </w:rPr>
              <w:t>_________</w:t>
            </w:r>
            <w:r w:rsidRPr="00E968A7">
              <w:rPr>
                <w:rStyle w:val="Bodytext20"/>
                <w:rFonts w:eastAsia="Calibri"/>
              </w:rPr>
              <w:t xml:space="preserve">, </w:t>
            </w:r>
            <w:proofErr w:type="spellStart"/>
            <w:r w:rsidRPr="00E968A7">
              <w:rPr>
                <w:rStyle w:val="Bodytext20"/>
                <w:rFonts w:eastAsia="Calibri"/>
              </w:rPr>
              <w:t>in</w:t>
            </w:r>
            <w:proofErr w:type="spellEnd"/>
            <w:r w:rsidRPr="00E968A7">
              <w:rPr>
                <w:rStyle w:val="Bodytext20"/>
                <w:rFonts w:eastAsia="Calibri"/>
              </w:rPr>
              <w:t xml:space="preserve"> </w:t>
            </w:r>
            <w:proofErr w:type="spellStart"/>
            <w:r w:rsidRPr="00E968A7">
              <w:rPr>
                <w:rStyle w:val="Bodytext20"/>
                <w:rFonts w:eastAsia="Calibri"/>
              </w:rPr>
              <w:t>the</w:t>
            </w:r>
            <w:proofErr w:type="spellEnd"/>
            <w:r w:rsidRPr="00E968A7">
              <w:rPr>
                <w:rStyle w:val="Bodytext20"/>
                <w:rFonts w:eastAsia="Calibri"/>
              </w:rPr>
              <w:t xml:space="preserve"> </w:t>
            </w:r>
            <w:r w:rsidR="0085724A" w:rsidRPr="00E968A7">
              <w:rPr>
                <w:rStyle w:val="Bodytext20"/>
                <w:rFonts w:eastAsia="Calibri"/>
                <w:lang w:val="en-US"/>
              </w:rPr>
              <w:t>city</w:t>
            </w:r>
            <w:r w:rsidRPr="00E968A7">
              <w:rPr>
                <w:rStyle w:val="Bodytext20"/>
                <w:rFonts w:eastAsia="Calibri"/>
              </w:rPr>
              <w:t xml:space="preserve"> of </w:t>
            </w:r>
            <w:proofErr w:type="spellStart"/>
            <w:r w:rsidR="00B2095F" w:rsidRPr="00E968A7">
              <w:rPr>
                <w:rStyle w:val="Bodytext20"/>
                <w:rFonts w:eastAsia="Calibri"/>
                <w:lang w:val="en-US"/>
              </w:rPr>
              <w:t>Veliko</w:t>
            </w:r>
            <w:proofErr w:type="spellEnd"/>
            <w:r w:rsidR="00B2095F" w:rsidRPr="00E968A7">
              <w:rPr>
                <w:rStyle w:val="Bodytext20"/>
                <w:rFonts w:eastAsia="Calibri"/>
                <w:lang w:val="en-US"/>
              </w:rPr>
              <w:t xml:space="preserve"> </w:t>
            </w:r>
            <w:proofErr w:type="spellStart"/>
            <w:r w:rsidR="00B2095F" w:rsidRPr="00E968A7">
              <w:rPr>
                <w:rStyle w:val="Bodytext20"/>
                <w:rFonts w:eastAsia="Calibri"/>
                <w:lang w:val="en-US"/>
              </w:rPr>
              <w:t>Tarnovo</w:t>
            </w:r>
            <w:proofErr w:type="spellEnd"/>
            <w:r w:rsidRPr="00E968A7">
              <w:rPr>
                <w:rStyle w:val="Bodytext20"/>
                <w:rFonts w:eastAsia="Calibri"/>
              </w:rPr>
              <w:t>,</w:t>
            </w:r>
          </w:p>
          <w:p w:rsidR="007452AC" w:rsidRPr="00E968A7" w:rsidRDefault="00DB0039">
            <w:pPr>
              <w:spacing w:after="0" w:line="240" w:lineRule="auto"/>
              <w:rPr>
                <w:rFonts w:ascii="Times New Roman" w:hAnsi="Times New Roman" w:cs="Times New Roman"/>
              </w:rPr>
            </w:pPr>
            <w:r w:rsidRPr="00E968A7">
              <w:rPr>
                <w:rStyle w:val="Bodytext20"/>
                <w:rFonts w:eastAsia="Calibri"/>
              </w:rPr>
              <w:t>between</w:t>
            </w:r>
          </w:p>
          <w:p w:rsidR="007452AC" w:rsidRPr="00E968A7" w:rsidRDefault="007452AC">
            <w:pPr>
              <w:spacing w:after="0" w:line="240" w:lineRule="auto"/>
              <w:ind w:left="11" w:right="6" w:hanging="11"/>
              <w:rPr>
                <w:rStyle w:val="Bodytext2Bold"/>
                <w:rFonts w:eastAsia="Calibri"/>
              </w:rPr>
            </w:pPr>
          </w:p>
          <w:p w:rsidR="00B70A54" w:rsidRPr="00E968A7" w:rsidRDefault="00B2095F" w:rsidP="00B2095F">
            <w:pPr>
              <w:tabs>
                <w:tab w:val="left" w:leader="dot" w:pos="1836"/>
              </w:tabs>
              <w:spacing w:after="0" w:line="240" w:lineRule="auto"/>
              <w:rPr>
                <w:rStyle w:val="Bodytext20"/>
                <w:rFonts w:eastAsia="Calibri"/>
                <w:lang w:val="en-US"/>
              </w:rPr>
            </w:pPr>
            <w:r w:rsidRPr="00E968A7">
              <w:rPr>
                <w:rStyle w:val="Heading10"/>
                <w:rFonts w:eastAsia="Calibri"/>
              </w:rPr>
              <w:t>TOPLOFIKATSIA - VТ AD</w:t>
            </w:r>
            <w:r w:rsidRPr="00E968A7">
              <w:rPr>
                <w:rStyle w:val="Heading10"/>
                <w:rFonts w:eastAsia="Calibri"/>
                <w:lang w:val="en-US"/>
              </w:rPr>
              <w:t xml:space="preserve">, </w:t>
            </w:r>
            <w:proofErr w:type="spellStart"/>
            <w:r w:rsidRPr="00E968A7">
              <w:rPr>
                <w:rStyle w:val="Heading10"/>
                <w:rFonts w:eastAsia="Calibri"/>
                <w:lang w:val="en-US"/>
              </w:rPr>
              <w:t>Veliko</w:t>
            </w:r>
            <w:proofErr w:type="spellEnd"/>
            <w:r w:rsidRPr="00E968A7">
              <w:rPr>
                <w:rStyle w:val="Heading10"/>
                <w:rFonts w:eastAsia="Calibri"/>
                <w:lang w:val="en-US"/>
              </w:rPr>
              <w:t xml:space="preserve"> </w:t>
            </w:r>
            <w:proofErr w:type="spellStart"/>
            <w:r w:rsidRPr="00E968A7">
              <w:rPr>
                <w:rStyle w:val="Heading10"/>
                <w:rFonts w:eastAsia="Calibri"/>
                <w:lang w:val="en-US"/>
              </w:rPr>
              <w:t>Tarnovo</w:t>
            </w:r>
            <w:proofErr w:type="spellEnd"/>
            <w:r w:rsidRPr="00E968A7">
              <w:rPr>
                <w:rStyle w:val="Heading10"/>
                <w:rFonts w:eastAsia="Calibri"/>
                <w:lang w:val="en-US"/>
              </w:rPr>
              <w:t xml:space="preserve"> </w:t>
            </w:r>
          </w:p>
          <w:p w:rsidR="007452AC" w:rsidRPr="00E968A7" w:rsidRDefault="00DB0039" w:rsidP="00B2095F">
            <w:pPr>
              <w:tabs>
                <w:tab w:val="left" w:leader="dot" w:pos="1836"/>
              </w:tabs>
              <w:spacing w:after="0" w:line="240" w:lineRule="auto"/>
              <w:rPr>
                <w:rFonts w:ascii="Times New Roman" w:hAnsi="Times New Roman" w:cs="Times New Roman"/>
                <w:lang w:val="en-US"/>
              </w:rPr>
            </w:pPr>
            <w:r w:rsidRPr="00E968A7">
              <w:rPr>
                <w:rStyle w:val="Bodytext20"/>
                <w:rFonts w:eastAsia="Calibri"/>
              </w:rPr>
              <w:t xml:space="preserve">Unified identification code under the VAT Act: BG </w:t>
            </w:r>
            <w:r w:rsidR="00B70A54" w:rsidRPr="00E968A7">
              <w:rPr>
                <w:rStyle w:val="Bodytext20"/>
                <w:rFonts w:eastAsia="Calibri"/>
                <w:lang w:val="en-US"/>
              </w:rPr>
              <w:t>104</w:t>
            </w:r>
            <w:r w:rsidR="00B70A54" w:rsidRPr="00E968A7">
              <w:rPr>
                <w:rStyle w:val="Bodytext20"/>
                <w:rFonts w:eastAsia="Calibri"/>
              </w:rPr>
              <w:t> </w:t>
            </w:r>
            <w:r w:rsidRPr="00E968A7">
              <w:rPr>
                <w:rStyle w:val="Bodytext20"/>
                <w:rFonts w:eastAsia="Calibri"/>
              </w:rPr>
              <w:t>00</w:t>
            </w:r>
            <w:r w:rsidR="00B70A54" w:rsidRPr="00E968A7">
              <w:rPr>
                <w:rStyle w:val="Bodytext20"/>
                <w:rFonts w:eastAsia="Calibri"/>
                <w:lang w:val="en-US"/>
              </w:rPr>
              <w:t>3 977</w:t>
            </w:r>
          </w:p>
          <w:p w:rsidR="007452AC" w:rsidRPr="00E968A7" w:rsidRDefault="00DB0039">
            <w:pPr>
              <w:spacing w:after="0" w:line="240" w:lineRule="auto"/>
              <w:ind w:left="11" w:right="6" w:hanging="11"/>
              <w:rPr>
                <w:rFonts w:ascii="Times New Roman" w:hAnsi="Times New Roman" w:cs="Times New Roman"/>
              </w:rPr>
            </w:pPr>
            <w:r w:rsidRPr="00E968A7">
              <w:rPr>
                <w:rStyle w:val="Bodytext20"/>
                <w:rFonts w:eastAsia="Calibri"/>
              </w:rPr>
              <w:t xml:space="preserve">Unified identification code </w:t>
            </w:r>
            <w:r w:rsidR="00B70A54" w:rsidRPr="00E968A7">
              <w:rPr>
                <w:rStyle w:val="Bodytext20"/>
                <w:rFonts w:eastAsia="Calibri"/>
                <w:lang w:val="en-US"/>
              </w:rPr>
              <w:t>104</w:t>
            </w:r>
            <w:r w:rsidR="00B70A54" w:rsidRPr="00E968A7">
              <w:rPr>
                <w:rStyle w:val="Bodytext20"/>
                <w:rFonts w:eastAsia="Calibri"/>
              </w:rPr>
              <w:t> 00</w:t>
            </w:r>
            <w:r w:rsidR="00B70A54" w:rsidRPr="00E968A7">
              <w:rPr>
                <w:rStyle w:val="Bodytext20"/>
                <w:rFonts w:eastAsia="Calibri"/>
                <w:lang w:val="en-US"/>
              </w:rPr>
              <w:t>3 977</w:t>
            </w:r>
          </w:p>
          <w:p w:rsidR="00B70A54" w:rsidRPr="00E968A7" w:rsidRDefault="00DB0039">
            <w:pPr>
              <w:spacing w:after="0" w:line="240" w:lineRule="auto"/>
              <w:ind w:left="11" w:right="6" w:hanging="11"/>
              <w:rPr>
                <w:rStyle w:val="Heading10"/>
                <w:rFonts w:eastAsia="Calibri"/>
                <w:b w:val="0"/>
                <w:lang w:val="en-US"/>
              </w:rPr>
            </w:pPr>
            <w:r w:rsidRPr="00E968A7">
              <w:rPr>
                <w:rStyle w:val="Bodytext20"/>
                <w:rFonts w:eastAsia="Calibri"/>
              </w:rPr>
              <w:t xml:space="preserve">Address: </w:t>
            </w:r>
            <w:r w:rsidR="00B70A54" w:rsidRPr="00E968A7">
              <w:rPr>
                <w:rStyle w:val="Heading10"/>
                <w:rFonts w:eastAsia="Calibri"/>
                <w:b w:val="0"/>
                <w:lang w:val="en-US"/>
              </w:rPr>
              <w:t xml:space="preserve">#71A, Nikola </w:t>
            </w:r>
            <w:proofErr w:type="spellStart"/>
            <w:r w:rsidR="00B70A54" w:rsidRPr="00E968A7">
              <w:rPr>
                <w:rStyle w:val="Heading10"/>
                <w:rFonts w:eastAsia="Calibri"/>
                <w:b w:val="0"/>
                <w:lang w:val="en-US"/>
              </w:rPr>
              <w:t>Gabrovski</w:t>
            </w:r>
            <w:proofErr w:type="spellEnd"/>
            <w:r w:rsidR="00B70A54" w:rsidRPr="00E968A7">
              <w:rPr>
                <w:rStyle w:val="Heading10"/>
                <w:rFonts w:eastAsia="Calibri"/>
                <w:b w:val="0"/>
                <w:lang w:val="en-US"/>
              </w:rPr>
              <w:t xml:space="preserve"> street, </w:t>
            </w:r>
            <w:proofErr w:type="spellStart"/>
            <w:r w:rsidR="00B70A54" w:rsidRPr="00E968A7">
              <w:rPr>
                <w:rStyle w:val="Heading10"/>
                <w:rFonts w:eastAsia="Calibri"/>
                <w:b w:val="0"/>
                <w:lang w:val="en-US"/>
              </w:rPr>
              <w:t>Veliko</w:t>
            </w:r>
            <w:proofErr w:type="spellEnd"/>
            <w:r w:rsidR="00B70A54" w:rsidRPr="00E968A7">
              <w:rPr>
                <w:rStyle w:val="Heading10"/>
                <w:rFonts w:eastAsia="Calibri"/>
                <w:b w:val="0"/>
                <w:lang w:val="en-US"/>
              </w:rPr>
              <w:t xml:space="preserve"> </w:t>
            </w:r>
            <w:proofErr w:type="spellStart"/>
            <w:r w:rsidR="00B70A54" w:rsidRPr="00E968A7">
              <w:rPr>
                <w:rStyle w:val="Heading10"/>
                <w:rFonts w:eastAsia="Calibri"/>
                <w:b w:val="0"/>
                <w:lang w:val="en-US"/>
              </w:rPr>
              <w:t>Tarnovo</w:t>
            </w:r>
            <w:proofErr w:type="spellEnd"/>
          </w:p>
          <w:p w:rsidR="007452AC" w:rsidRPr="00E968A7" w:rsidRDefault="00B70A54">
            <w:pPr>
              <w:spacing w:after="0" w:line="240" w:lineRule="auto"/>
              <w:ind w:left="11" w:right="6" w:hanging="11"/>
              <w:rPr>
                <w:rFonts w:ascii="Times New Roman" w:hAnsi="Times New Roman" w:cs="Times New Roman"/>
              </w:rPr>
            </w:pPr>
            <w:r w:rsidRPr="00E968A7">
              <w:rPr>
                <w:rStyle w:val="Heading10"/>
                <w:rFonts w:eastAsia="Calibri"/>
                <w:lang w:val="en-US"/>
              </w:rPr>
              <w:t xml:space="preserve"> </w:t>
            </w:r>
            <w:r w:rsidRPr="00E968A7">
              <w:rPr>
                <w:rStyle w:val="Bodytext20"/>
                <w:rFonts w:eastAsia="Calibri"/>
              </w:rPr>
              <w:t>Te</w:t>
            </w:r>
            <w:r w:rsidRPr="00E968A7">
              <w:rPr>
                <w:rStyle w:val="Bodytext20"/>
                <w:rFonts w:eastAsia="Calibri"/>
                <w:lang w:val="en-US"/>
              </w:rPr>
              <w:t>l</w:t>
            </w:r>
            <w:r w:rsidR="00DB0039" w:rsidRPr="00E968A7">
              <w:rPr>
                <w:rStyle w:val="Bodytext20"/>
                <w:rFonts w:eastAsia="Calibri"/>
              </w:rPr>
              <w:t xml:space="preserve">/fax </w:t>
            </w:r>
            <w:r w:rsidRPr="00E968A7">
              <w:rPr>
                <w:rFonts w:ascii="Times New Roman" w:hAnsi="Times New Roman" w:cs="Times New Roman"/>
              </w:rPr>
              <w:t>062/603 173</w:t>
            </w:r>
          </w:p>
          <w:p w:rsidR="007452AC" w:rsidRPr="00E968A7" w:rsidRDefault="00DB0039">
            <w:pPr>
              <w:spacing w:after="0" w:line="240" w:lineRule="auto"/>
              <w:ind w:left="11" w:right="6" w:hanging="11"/>
              <w:rPr>
                <w:rFonts w:ascii="Times New Roman" w:hAnsi="Times New Roman" w:cs="Times New Roman"/>
              </w:rPr>
            </w:pPr>
            <w:r w:rsidRPr="00E968A7">
              <w:rPr>
                <w:rStyle w:val="Bodytext20"/>
                <w:rFonts w:eastAsia="Calibri"/>
              </w:rPr>
              <w:t xml:space="preserve">e-mail: </w:t>
            </w:r>
            <w:r w:rsidR="00B70A54" w:rsidRPr="00E968A7">
              <w:rPr>
                <w:rFonts w:ascii="Times New Roman" w:hAnsi="Times New Roman" w:cs="Times New Roman"/>
              </w:rPr>
              <w:t>office</w:t>
            </w:r>
            <w:r w:rsidR="00B70A54" w:rsidRPr="00E968A7">
              <w:rPr>
                <w:rFonts w:ascii="Times New Roman" w:hAnsi="Times New Roman" w:cs="Times New Roman"/>
                <w:lang w:val="en-US"/>
              </w:rPr>
              <w:t>@toplo-vt.com</w:t>
            </w:r>
          </w:p>
          <w:p w:rsidR="007452AC" w:rsidRPr="00E968A7" w:rsidRDefault="00DB0039">
            <w:pPr>
              <w:spacing w:after="0" w:line="240" w:lineRule="auto"/>
              <w:ind w:left="11" w:right="6" w:hanging="11"/>
              <w:rPr>
                <w:rFonts w:ascii="Times New Roman" w:hAnsi="Times New Roman" w:cs="Times New Roman"/>
              </w:rPr>
            </w:pPr>
            <w:r w:rsidRPr="00E968A7">
              <w:rPr>
                <w:rStyle w:val="Bodytext20"/>
                <w:rFonts w:eastAsia="Calibri"/>
              </w:rPr>
              <w:t>BANK: UNICREDIT BULBANK PLC - Vratsa</w:t>
            </w:r>
          </w:p>
          <w:p w:rsidR="007452AC" w:rsidRPr="00E968A7" w:rsidRDefault="00DB0039">
            <w:pPr>
              <w:spacing w:after="0" w:line="240" w:lineRule="auto"/>
              <w:ind w:left="11" w:right="6" w:hanging="11"/>
              <w:rPr>
                <w:rFonts w:ascii="Times New Roman" w:hAnsi="Times New Roman" w:cs="Times New Roman"/>
              </w:rPr>
            </w:pPr>
            <w:r w:rsidRPr="00E968A7">
              <w:rPr>
                <w:rStyle w:val="Bodytext20"/>
                <w:rFonts w:eastAsia="Calibri"/>
              </w:rPr>
              <w:t>branch</w:t>
            </w:r>
          </w:p>
          <w:p w:rsidR="007452AC" w:rsidRPr="00E968A7" w:rsidRDefault="00DB0039">
            <w:pPr>
              <w:spacing w:after="0" w:line="240" w:lineRule="auto"/>
              <w:ind w:left="11" w:right="6" w:hanging="11"/>
              <w:rPr>
                <w:rFonts w:ascii="Times New Roman" w:hAnsi="Times New Roman" w:cs="Times New Roman"/>
              </w:rPr>
            </w:pPr>
            <w:r w:rsidRPr="00E968A7">
              <w:rPr>
                <w:rStyle w:val="Bodytext20"/>
                <w:rFonts w:eastAsia="Calibri"/>
              </w:rPr>
              <w:t>BIC: UNCRBGSF</w:t>
            </w:r>
          </w:p>
          <w:p w:rsidR="007452AC" w:rsidRPr="00E968A7" w:rsidRDefault="00DB0039" w:rsidP="00B70A54">
            <w:pPr>
              <w:pStyle w:val="a7"/>
              <w:ind w:right="72"/>
              <w:jc w:val="both"/>
              <w:rPr>
                <w:rStyle w:val="Bodytext20"/>
                <w:rFonts w:eastAsia="Calibri"/>
                <w:lang w:val="en-US" w:bidi="ar-SA"/>
              </w:rPr>
            </w:pPr>
            <w:r w:rsidRPr="00E968A7">
              <w:rPr>
                <w:rStyle w:val="Bodytext20"/>
                <w:rFonts w:eastAsia="Calibri"/>
              </w:rPr>
              <w:t xml:space="preserve">IBAN: </w:t>
            </w:r>
            <w:r w:rsidR="00B70A54" w:rsidRPr="00E968A7">
              <w:rPr>
                <w:rFonts w:ascii="Times New Roman" w:hAnsi="Times New Roman" w:cs="Times New Roman"/>
                <w:lang w:val="en-US"/>
              </w:rPr>
              <w:t>BG</w:t>
            </w:r>
            <w:r w:rsidR="00B70A54" w:rsidRPr="00E968A7">
              <w:rPr>
                <w:rFonts w:ascii="Times New Roman" w:hAnsi="Times New Roman" w:cs="Times New Roman"/>
              </w:rPr>
              <w:t xml:space="preserve">42 </w:t>
            </w:r>
            <w:r w:rsidR="00B70A54" w:rsidRPr="00E968A7">
              <w:rPr>
                <w:rFonts w:ascii="Times New Roman" w:hAnsi="Times New Roman" w:cs="Times New Roman"/>
                <w:lang w:val="en-US"/>
              </w:rPr>
              <w:t>UNCR</w:t>
            </w:r>
            <w:r w:rsidR="00B70A54" w:rsidRPr="00E968A7">
              <w:rPr>
                <w:rFonts w:ascii="Times New Roman" w:hAnsi="Times New Roman" w:cs="Times New Roman"/>
              </w:rPr>
              <w:t xml:space="preserve"> 7000 1522 0799 55 </w:t>
            </w:r>
          </w:p>
          <w:p w:rsidR="007452AC" w:rsidRPr="00E968A7" w:rsidRDefault="00DB0039">
            <w:pPr>
              <w:spacing w:after="0" w:line="240" w:lineRule="auto"/>
              <w:ind w:left="11" w:right="6" w:hanging="11"/>
              <w:rPr>
                <w:rFonts w:ascii="Times New Roman" w:hAnsi="Times New Roman" w:cs="Times New Roman"/>
              </w:rPr>
            </w:pPr>
            <w:r w:rsidRPr="00E968A7">
              <w:rPr>
                <w:rStyle w:val="Bodytext20"/>
                <w:rFonts w:eastAsia="Calibri"/>
              </w:rPr>
              <w:t xml:space="preserve">represented by dipl. eng. </w:t>
            </w:r>
            <w:proofErr w:type="spellStart"/>
            <w:r w:rsidR="00552B4F" w:rsidRPr="00E968A7">
              <w:rPr>
                <w:rStyle w:val="Bodytext20"/>
                <w:rFonts w:eastAsia="Calibri"/>
                <w:lang w:val="en-US"/>
              </w:rPr>
              <w:t>Emanoil</w:t>
            </w:r>
            <w:proofErr w:type="spellEnd"/>
            <w:r w:rsidR="00552B4F" w:rsidRPr="00E968A7">
              <w:rPr>
                <w:rStyle w:val="Bodytext20"/>
                <w:rFonts w:eastAsia="Calibri"/>
                <w:lang w:val="en-US"/>
              </w:rPr>
              <w:t xml:space="preserve"> </w:t>
            </w:r>
            <w:proofErr w:type="spellStart"/>
            <w:r w:rsidR="00552B4F" w:rsidRPr="00E968A7">
              <w:rPr>
                <w:rStyle w:val="Bodytext20"/>
                <w:rFonts w:eastAsia="Calibri"/>
                <w:lang w:val="en-US"/>
              </w:rPr>
              <w:t>Zabov</w:t>
            </w:r>
            <w:proofErr w:type="spellEnd"/>
            <w:r w:rsidRPr="00E968A7">
              <w:rPr>
                <w:rStyle w:val="Bodytext20"/>
                <w:rFonts w:eastAsia="Calibri"/>
              </w:rPr>
              <w:t xml:space="preserve"> </w:t>
            </w:r>
            <w:r w:rsidR="0085724A" w:rsidRPr="00E968A7">
              <w:rPr>
                <w:rFonts w:ascii="Times New Roman" w:eastAsia="Times New Roman" w:hAnsi="Times New Roman" w:cs="Times New Roman"/>
              </w:rPr>
              <w:t xml:space="preserve">hereinafter referred to as </w:t>
            </w:r>
            <w:r w:rsidR="0085724A" w:rsidRPr="00E968A7">
              <w:rPr>
                <w:rFonts w:ascii="Times New Roman" w:eastAsia="Times New Roman" w:hAnsi="Times New Roman" w:cs="Times New Roman"/>
                <w:b/>
                <w:bCs/>
              </w:rPr>
              <w:t>CONTRACTING AUTHORITY</w:t>
            </w:r>
          </w:p>
          <w:p w:rsidR="007452AC" w:rsidRPr="00E968A7" w:rsidRDefault="007452AC">
            <w:pPr>
              <w:spacing w:after="0" w:line="240" w:lineRule="auto"/>
              <w:ind w:left="11" w:right="6" w:hanging="11"/>
              <w:rPr>
                <w:rStyle w:val="Bodytext20"/>
                <w:rFonts w:eastAsia="Calibri"/>
              </w:rPr>
            </w:pPr>
          </w:p>
          <w:p w:rsidR="007452AC" w:rsidRPr="00E968A7" w:rsidRDefault="00DB0039">
            <w:pPr>
              <w:spacing w:after="0" w:line="240" w:lineRule="auto"/>
              <w:rPr>
                <w:rStyle w:val="Bodytext20"/>
                <w:rFonts w:eastAsia="Calibri"/>
              </w:rPr>
            </w:pPr>
            <w:r w:rsidRPr="00E968A7">
              <w:rPr>
                <w:rStyle w:val="Bodytext20"/>
                <w:rFonts w:eastAsia="Calibri"/>
                <w:lang w:val="en-GB"/>
              </w:rPr>
              <w:t>a</w:t>
            </w:r>
            <w:r w:rsidRPr="00E968A7">
              <w:rPr>
                <w:rStyle w:val="Bodytext20"/>
                <w:rFonts w:eastAsia="Calibri"/>
              </w:rPr>
              <w:t>nd</w:t>
            </w:r>
          </w:p>
          <w:p w:rsidR="007452AC" w:rsidRPr="00E968A7" w:rsidRDefault="007452AC">
            <w:pPr>
              <w:spacing w:after="0" w:line="240" w:lineRule="auto"/>
              <w:rPr>
                <w:rStyle w:val="Bodytext20"/>
                <w:rFonts w:eastAsia="Calibri"/>
              </w:rPr>
            </w:pPr>
          </w:p>
          <w:p w:rsidR="007452AC" w:rsidRPr="00E968A7" w:rsidRDefault="0091583F">
            <w:pPr>
              <w:spacing w:after="0" w:line="240" w:lineRule="auto"/>
              <w:ind w:left="11" w:hanging="11"/>
              <w:rPr>
                <w:rStyle w:val="Bodytext20"/>
                <w:rFonts w:eastAsia="Calibri"/>
                <w:lang w:val="en-US"/>
              </w:rPr>
            </w:pPr>
            <w:r w:rsidRPr="00E968A7">
              <w:rPr>
                <w:rStyle w:val="Bodytext20"/>
                <w:rFonts w:eastAsia="Calibri"/>
                <w:lang w:val="en-US"/>
              </w:rPr>
              <w:t>______________________________</w:t>
            </w:r>
          </w:p>
          <w:p w:rsidR="007452AC" w:rsidRPr="00E968A7" w:rsidRDefault="00DB0039">
            <w:pPr>
              <w:spacing w:after="0" w:line="240" w:lineRule="auto"/>
              <w:ind w:left="11" w:hanging="11"/>
              <w:rPr>
                <w:rFonts w:ascii="Times New Roman" w:hAnsi="Times New Roman" w:cs="Times New Roman"/>
                <w:lang w:val="en-US"/>
              </w:rPr>
            </w:pPr>
            <w:r w:rsidRPr="00E968A7">
              <w:rPr>
                <w:rStyle w:val="Bodytext20"/>
                <w:rFonts w:eastAsia="Calibri"/>
              </w:rPr>
              <w:t xml:space="preserve">address: </w:t>
            </w:r>
            <w:r w:rsidR="0091583F" w:rsidRPr="00E968A7">
              <w:rPr>
                <w:rStyle w:val="Bodytext20"/>
                <w:rFonts w:eastAsia="Calibri"/>
                <w:lang w:val="en-US"/>
              </w:rPr>
              <w:t>_______________________</w:t>
            </w:r>
          </w:p>
          <w:p w:rsidR="007452AC" w:rsidRPr="00E968A7" w:rsidRDefault="00DB0039">
            <w:pPr>
              <w:spacing w:after="0" w:line="240" w:lineRule="auto"/>
              <w:ind w:left="11" w:hanging="11"/>
              <w:rPr>
                <w:rStyle w:val="Bodytext20"/>
                <w:rFonts w:eastAsia="Calibri"/>
                <w:lang w:val="en-US"/>
              </w:rPr>
            </w:pPr>
            <w:r w:rsidRPr="00E968A7">
              <w:rPr>
                <w:rStyle w:val="Bodytext20"/>
                <w:rFonts w:eastAsia="Calibri"/>
              </w:rPr>
              <w:t>tel</w:t>
            </w:r>
            <w:r w:rsidR="0091583F" w:rsidRPr="00E968A7">
              <w:rPr>
                <w:rStyle w:val="Bodytext20"/>
                <w:rFonts w:eastAsia="Calibri"/>
                <w:lang w:val="en-US"/>
              </w:rPr>
              <w:t>________________</w:t>
            </w:r>
            <w:r w:rsidRPr="00E968A7">
              <w:rPr>
                <w:rStyle w:val="Bodytext20"/>
                <w:rFonts w:eastAsia="Calibri"/>
              </w:rPr>
              <w:t xml:space="preserve"> mob.: </w:t>
            </w:r>
            <w:r w:rsidR="0091583F" w:rsidRPr="00E968A7">
              <w:rPr>
                <w:rStyle w:val="Bodytext20"/>
                <w:rFonts w:eastAsia="Calibri"/>
                <w:lang w:val="en-US"/>
              </w:rPr>
              <w:t>_____________</w:t>
            </w:r>
            <w:r w:rsidRPr="00E968A7">
              <w:rPr>
                <w:rStyle w:val="Bodytext20"/>
                <w:rFonts w:eastAsia="Calibri"/>
              </w:rPr>
              <w:t xml:space="preserve"> fax</w:t>
            </w:r>
            <w:r w:rsidR="0091583F" w:rsidRPr="00E968A7">
              <w:rPr>
                <w:rStyle w:val="Bodytext20"/>
                <w:rFonts w:eastAsia="Calibri"/>
                <w:lang w:val="en-US"/>
              </w:rPr>
              <w:t>__________________</w:t>
            </w:r>
          </w:p>
          <w:p w:rsidR="007452AC" w:rsidRPr="00E968A7" w:rsidRDefault="00DB0039">
            <w:pPr>
              <w:spacing w:after="0" w:line="240" w:lineRule="auto"/>
              <w:ind w:left="11" w:hanging="11"/>
              <w:rPr>
                <w:rStyle w:val="Bodytext20"/>
                <w:rFonts w:eastAsia="Calibri"/>
              </w:rPr>
            </w:pPr>
            <w:r w:rsidRPr="00E968A7">
              <w:rPr>
                <w:rStyle w:val="Bodytext20"/>
                <w:rFonts w:eastAsia="Calibri"/>
              </w:rPr>
              <w:t xml:space="preserve">e-mail </w:t>
            </w:r>
            <w:r w:rsidR="0091583F" w:rsidRPr="00E968A7">
              <w:rPr>
                <w:rFonts w:ascii="Times New Roman" w:hAnsi="Times New Roman" w:cs="Times New Roman"/>
                <w:lang w:val="en-US"/>
              </w:rPr>
              <w:t>___________________________</w:t>
            </w:r>
          </w:p>
          <w:p w:rsidR="007452AC" w:rsidRPr="00E968A7" w:rsidRDefault="00DB0039" w:rsidP="0091583F">
            <w:pPr>
              <w:spacing w:after="0" w:line="240" w:lineRule="auto"/>
              <w:ind w:left="11" w:hanging="11"/>
              <w:rPr>
                <w:rStyle w:val="Bodytext20"/>
                <w:rFonts w:eastAsia="Calibri"/>
                <w:lang w:val="en-US"/>
              </w:rPr>
            </w:pPr>
            <w:r w:rsidRPr="00E968A7">
              <w:rPr>
                <w:rStyle w:val="Bodytext20"/>
                <w:rFonts w:eastAsia="Calibri"/>
              </w:rPr>
              <w:t xml:space="preserve">registered </w:t>
            </w:r>
            <w:r w:rsidR="0091583F" w:rsidRPr="00E968A7">
              <w:rPr>
                <w:rStyle w:val="Bodytext20"/>
                <w:rFonts w:eastAsia="Calibri"/>
                <w:lang w:val="en-US"/>
              </w:rPr>
              <w:t>_______________________</w:t>
            </w:r>
          </w:p>
          <w:p w:rsidR="007452AC" w:rsidRPr="00E968A7" w:rsidRDefault="00DB0039">
            <w:pPr>
              <w:spacing w:after="0" w:line="240" w:lineRule="auto"/>
              <w:ind w:left="11" w:hanging="11"/>
              <w:rPr>
                <w:rStyle w:val="Bodytext20"/>
                <w:rFonts w:eastAsia="Calibri"/>
              </w:rPr>
            </w:pPr>
            <w:r w:rsidRPr="00E968A7">
              <w:rPr>
                <w:rStyle w:val="Bodytext20"/>
                <w:rFonts w:eastAsia="Calibri"/>
              </w:rPr>
              <w:t xml:space="preserve">VAT </w:t>
            </w:r>
          </w:p>
          <w:p w:rsidR="007452AC" w:rsidRPr="00E968A7" w:rsidRDefault="00DB0039">
            <w:pPr>
              <w:spacing w:after="0" w:line="240" w:lineRule="auto"/>
              <w:ind w:left="11" w:hanging="11"/>
              <w:rPr>
                <w:rStyle w:val="Bodytext20"/>
                <w:rFonts w:eastAsia="Calibri"/>
              </w:rPr>
            </w:pPr>
            <w:r w:rsidRPr="00E968A7">
              <w:rPr>
                <w:rStyle w:val="Bodytext20"/>
                <w:rFonts w:eastAsia="Calibri"/>
              </w:rPr>
              <w:t xml:space="preserve">Unified Identification Code </w:t>
            </w:r>
          </w:p>
          <w:p w:rsidR="007452AC" w:rsidRPr="00E968A7" w:rsidRDefault="00DB0039">
            <w:pPr>
              <w:spacing w:after="0" w:line="240" w:lineRule="auto"/>
              <w:ind w:left="11" w:hanging="11"/>
              <w:rPr>
                <w:rStyle w:val="Bodytext20"/>
                <w:rFonts w:eastAsia="Calibri"/>
              </w:rPr>
            </w:pPr>
            <w:r w:rsidRPr="00E968A7">
              <w:rPr>
                <w:rStyle w:val="Bodytext20"/>
                <w:rFonts w:eastAsia="Calibri"/>
              </w:rPr>
              <w:t xml:space="preserve">represented by: </w:t>
            </w:r>
          </w:p>
          <w:p w:rsidR="007452AC" w:rsidRPr="00E968A7" w:rsidRDefault="00DB0039">
            <w:pPr>
              <w:spacing w:after="0" w:line="240" w:lineRule="auto"/>
              <w:ind w:left="11" w:hanging="11"/>
              <w:rPr>
                <w:rStyle w:val="Bodytext20"/>
                <w:rFonts w:eastAsia="Calibri"/>
              </w:rPr>
            </w:pPr>
            <w:r w:rsidRPr="00E968A7">
              <w:rPr>
                <w:rStyle w:val="Bodytext20"/>
                <w:rFonts w:eastAsia="Calibri"/>
              </w:rPr>
              <w:t xml:space="preserve">Payment account: bank code: </w:t>
            </w:r>
          </w:p>
          <w:p w:rsidR="007452AC" w:rsidRPr="00E968A7" w:rsidRDefault="00DB0039">
            <w:pPr>
              <w:spacing w:after="0" w:line="240" w:lineRule="auto"/>
              <w:ind w:left="11" w:hanging="11"/>
              <w:rPr>
                <w:rFonts w:ascii="Times New Roman" w:hAnsi="Times New Roman" w:cs="Times New Roman"/>
              </w:rPr>
            </w:pPr>
            <w:r w:rsidRPr="00E968A7">
              <w:rPr>
                <w:rStyle w:val="Bodytext20"/>
                <w:rFonts w:eastAsia="Calibri"/>
              </w:rPr>
              <w:t xml:space="preserve">bank account: </w:t>
            </w:r>
          </w:p>
          <w:p w:rsidR="007452AC" w:rsidRPr="00E968A7" w:rsidRDefault="0085724A">
            <w:pPr>
              <w:spacing w:after="0" w:line="240" w:lineRule="auto"/>
              <w:ind w:left="11" w:right="1720" w:hanging="11"/>
              <w:rPr>
                <w:rStyle w:val="Bodytext2Bold"/>
                <w:rFonts w:eastAsia="Calibri"/>
              </w:rPr>
            </w:pPr>
            <w:r w:rsidRPr="00E968A7">
              <w:rPr>
                <w:rFonts w:ascii="Times New Roman" w:eastAsia="Times New Roman" w:hAnsi="Times New Roman" w:cs="Times New Roman"/>
              </w:rPr>
              <w:t xml:space="preserve">hereinafter referred to as </w:t>
            </w:r>
            <w:r w:rsidR="00DB0039" w:rsidRPr="00E968A7">
              <w:rPr>
                <w:rStyle w:val="Bodytext2Bold"/>
                <w:rFonts w:eastAsia="Calibri"/>
              </w:rPr>
              <w:t>CONTRACTOR</w:t>
            </w:r>
          </w:p>
          <w:p w:rsidR="007452AC" w:rsidRPr="00E968A7" w:rsidRDefault="007452AC">
            <w:pPr>
              <w:spacing w:after="0" w:line="240" w:lineRule="auto"/>
              <w:ind w:left="11" w:right="1720" w:hanging="11"/>
              <w:rPr>
                <w:rStyle w:val="Bodytext2Bold"/>
                <w:rFonts w:eastAsia="Calibri"/>
              </w:rPr>
            </w:pPr>
          </w:p>
          <w:p w:rsidR="007452AC" w:rsidRPr="00E968A7" w:rsidRDefault="007452AC">
            <w:pPr>
              <w:spacing w:after="0" w:line="240" w:lineRule="auto"/>
              <w:rPr>
                <w:rFonts w:ascii="Times New Roman" w:hAnsi="Times New Roman" w:cs="Times New Roman"/>
              </w:rPr>
            </w:pPr>
          </w:p>
          <w:p w:rsidR="0085724A" w:rsidRPr="00E968A7" w:rsidRDefault="0085724A">
            <w:pPr>
              <w:spacing w:after="0" w:line="240" w:lineRule="auto"/>
              <w:rPr>
                <w:rStyle w:val="Bodytext20"/>
                <w:rFonts w:eastAsia="Calibri"/>
                <w:lang w:val="en-US"/>
              </w:rPr>
            </w:pPr>
          </w:p>
          <w:p w:rsidR="007452AC" w:rsidRPr="00E968A7" w:rsidRDefault="00DB0039">
            <w:pPr>
              <w:spacing w:after="0" w:line="240" w:lineRule="auto"/>
              <w:rPr>
                <w:rStyle w:val="Bodytext20"/>
                <w:rFonts w:eastAsia="Calibri"/>
              </w:rPr>
            </w:pPr>
            <w:r w:rsidRPr="00E968A7">
              <w:rPr>
                <w:rStyle w:val="Bodytext20"/>
                <w:rFonts w:eastAsia="Calibri"/>
              </w:rPr>
              <w:t>this Contract was signed for the following:</w:t>
            </w:r>
          </w:p>
          <w:p w:rsidR="007452AC" w:rsidRPr="00E968A7" w:rsidRDefault="007452AC">
            <w:pPr>
              <w:spacing w:after="0" w:line="240" w:lineRule="auto"/>
              <w:rPr>
                <w:rStyle w:val="Bodytext20"/>
                <w:rFonts w:eastAsia="Calibri"/>
              </w:rPr>
            </w:pPr>
          </w:p>
          <w:p w:rsidR="007452AC" w:rsidRPr="00E968A7" w:rsidRDefault="007452AC">
            <w:pPr>
              <w:spacing w:after="0" w:line="240" w:lineRule="auto"/>
              <w:rPr>
                <w:rStyle w:val="Bodytext20"/>
                <w:rFonts w:eastAsia="Calibri"/>
              </w:rPr>
            </w:pPr>
          </w:p>
          <w:p w:rsidR="007452AC" w:rsidRPr="00E968A7" w:rsidRDefault="007452AC">
            <w:pPr>
              <w:spacing w:after="0" w:line="240" w:lineRule="auto"/>
              <w:rPr>
                <w:rStyle w:val="Bodytext20"/>
                <w:rFonts w:eastAsia="Calibri"/>
              </w:rPr>
            </w:pPr>
          </w:p>
          <w:p w:rsidR="007452AC" w:rsidRPr="00E968A7" w:rsidRDefault="007452AC">
            <w:pPr>
              <w:spacing w:after="0" w:line="240" w:lineRule="auto"/>
              <w:rPr>
                <w:rStyle w:val="Bodytext20"/>
                <w:rFonts w:eastAsia="Calibri"/>
              </w:rPr>
            </w:pPr>
          </w:p>
          <w:p w:rsidR="007452AC" w:rsidRPr="00E968A7" w:rsidRDefault="007452AC">
            <w:pPr>
              <w:spacing w:after="0" w:line="240" w:lineRule="auto"/>
              <w:rPr>
                <w:rStyle w:val="Bodytext20"/>
                <w:rFonts w:eastAsia="Calibri"/>
              </w:rPr>
            </w:pPr>
          </w:p>
          <w:p w:rsidR="007452AC" w:rsidRPr="00E968A7" w:rsidRDefault="007452AC">
            <w:pPr>
              <w:spacing w:after="0" w:line="240" w:lineRule="auto"/>
              <w:rPr>
                <w:rStyle w:val="Bodytext20"/>
                <w:rFonts w:eastAsia="Calibri"/>
              </w:rPr>
            </w:pPr>
          </w:p>
          <w:p w:rsidR="007452AC" w:rsidRPr="00E968A7" w:rsidRDefault="00DB0039">
            <w:pPr>
              <w:widowControl w:val="0"/>
              <w:numPr>
                <w:ilvl w:val="0"/>
                <w:numId w:val="5"/>
              </w:numPr>
              <w:tabs>
                <w:tab w:val="left" w:pos="460"/>
              </w:tabs>
              <w:spacing w:after="0" w:line="240" w:lineRule="auto"/>
              <w:ind w:right="0"/>
              <w:outlineLvl w:val="0"/>
              <w:rPr>
                <w:rFonts w:ascii="Times New Roman" w:hAnsi="Times New Roman" w:cs="Times New Roman"/>
              </w:rPr>
            </w:pPr>
            <w:r w:rsidRPr="00E968A7">
              <w:rPr>
                <w:rStyle w:val="Heading10"/>
                <w:rFonts w:eastAsia="Calibri"/>
              </w:rPr>
              <w:t>DEFINITIONS</w:t>
            </w:r>
          </w:p>
          <w:p w:rsidR="007452AC" w:rsidRPr="00E968A7" w:rsidRDefault="00DB0039">
            <w:pPr>
              <w:spacing w:after="0" w:line="240" w:lineRule="auto"/>
              <w:rPr>
                <w:rStyle w:val="Bodytext20"/>
                <w:rFonts w:eastAsia="Calibri"/>
              </w:rPr>
            </w:pPr>
            <w:r w:rsidRPr="00E968A7">
              <w:rPr>
                <w:rStyle w:val="Bodytext20"/>
                <w:rFonts w:eastAsia="Calibri"/>
              </w:rPr>
              <w:t>When used in the Contract the terms listed have the meaning given as follows:</w:t>
            </w:r>
          </w:p>
          <w:p w:rsidR="007452AC" w:rsidRPr="00E968A7" w:rsidRDefault="00DB0039">
            <w:pPr>
              <w:widowControl w:val="0"/>
              <w:numPr>
                <w:ilvl w:val="1"/>
                <w:numId w:val="5"/>
              </w:numPr>
              <w:tabs>
                <w:tab w:val="left" w:pos="640"/>
              </w:tabs>
              <w:spacing w:after="0" w:line="240" w:lineRule="auto"/>
              <w:ind w:right="0"/>
              <w:jc w:val="left"/>
              <w:rPr>
                <w:rFonts w:ascii="Times New Roman" w:hAnsi="Times New Roman" w:cs="Times New Roman"/>
              </w:rPr>
            </w:pPr>
            <w:r w:rsidRPr="00E968A7">
              <w:rPr>
                <w:rStyle w:val="Bodytext2Bold"/>
                <w:rFonts w:eastAsia="Calibri"/>
              </w:rPr>
              <w:t>"</w:t>
            </w:r>
            <w:r w:rsidRPr="00E968A7">
              <w:rPr>
                <w:rStyle w:val="Bodytext2Bold"/>
                <w:rFonts w:eastAsia="Calibri"/>
                <w:lang w:val="en-US"/>
              </w:rPr>
              <w:t>P</w:t>
            </w:r>
            <w:r w:rsidRPr="00E968A7">
              <w:rPr>
                <w:rStyle w:val="Bodytext2Bold"/>
                <w:rFonts w:eastAsia="Calibri"/>
              </w:rPr>
              <w:t xml:space="preserve">arts" </w:t>
            </w:r>
            <w:r w:rsidRPr="00E968A7">
              <w:rPr>
                <w:rStyle w:val="Bodytext20"/>
                <w:rFonts w:eastAsia="Calibri"/>
              </w:rPr>
              <w:t xml:space="preserve">- meaning new spare parts according to the manufacturing company </w:t>
            </w:r>
            <w:r w:rsidRPr="00E968A7">
              <w:rPr>
                <w:rStyle w:val="Bodytext2Bold"/>
                <w:rFonts w:eastAsia="Calibri"/>
              </w:rPr>
              <w:t xml:space="preserve">Wartsila </w:t>
            </w:r>
            <w:r w:rsidRPr="00E968A7">
              <w:rPr>
                <w:rStyle w:val="Bodytext20"/>
                <w:rFonts w:eastAsia="Calibri"/>
              </w:rPr>
              <w:t>catalogue, falling within the subject scope of the Contract</w:t>
            </w:r>
          </w:p>
          <w:p w:rsidR="007452AC" w:rsidRPr="00E968A7" w:rsidRDefault="007452AC">
            <w:pPr>
              <w:widowControl w:val="0"/>
              <w:tabs>
                <w:tab w:val="left" w:pos="640"/>
              </w:tabs>
              <w:spacing w:after="0" w:line="240" w:lineRule="auto"/>
              <w:ind w:left="0" w:right="0" w:firstLine="0"/>
              <w:jc w:val="left"/>
              <w:rPr>
                <w:rFonts w:ascii="Times New Roman" w:hAnsi="Times New Roman" w:cs="Times New Roman"/>
              </w:rPr>
            </w:pPr>
          </w:p>
          <w:p w:rsidR="007452AC" w:rsidRPr="00E968A7" w:rsidRDefault="00DB0039">
            <w:pPr>
              <w:widowControl w:val="0"/>
              <w:numPr>
                <w:ilvl w:val="0"/>
                <w:numId w:val="5"/>
              </w:numPr>
              <w:tabs>
                <w:tab w:val="left" w:pos="471"/>
              </w:tabs>
              <w:spacing w:after="0" w:line="240" w:lineRule="auto"/>
              <w:ind w:right="0"/>
              <w:outlineLvl w:val="0"/>
              <w:rPr>
                <w:rFonts w:ascii="Times New Roman" w:hAnsi="Times New Roman" w:cs="Times New Roman"/>
              </w:rPr>
            </w:pPr>
            <w:r w:rsidRPr="00E968A7">
              <w:rPr>
                <w:rStyle w:val="Heading10"/>
                <w:rFonts w:eastAsia="Calibri"/>
              </w:rPr>
              <w:t>SUBJECT OF THE CONTRACT</w:t>
            </w:r>
          </w:p>
          <w:p w:rsidR="007452AC" w:rsidRPr="00E968A7" w:rsidRDefault="00DB0039">
            <w:pPr>
              <w:widowControl w:val="0"/>
              <w:numPr>
                <w:ilvl w:val="1"/>
                <w:numId w:val="5"/>
              </w:numPr>
              <w:tabs>
                <w:tab w:val="left" w:pos="640"/>
              </w:tabs>
              <w:spacing w:after="0" w:line="240" w:lineRule="auto"/>
              <w:ind w:right="0"/>
              <w:jc w:val="left"/>
              <w:rPr>
                <w:rFonts w:ascii="Times New Roman" w:hAnsi="Times New Roman" w:cs="Times New Roman"/>
              </w:rPr>
            </w:pPr>
            <w:r w:rsidRPr="00E968A7">
              <w:rPr>
                <w:rStyle w:val="Bodytext20"/>
                <w:rFonts w:eastAsia="Calibri"/>
              </w:rPr>
              <w:t>The CONTRACTING AUTHORITY shall assign, and the CONTRACTOR shall fulfill delivery of parts, specified as types, unit prices and total value in Annex No. 1 to the contract</w:t>
            </w:r>
          </w:p>
          <w:p w:rsidR="007452AC" w:rsidRPr="00E968A7" w:rsidRDefault="00DB0039">
            <w:pPr>
              <w:widowControl w:val="0"/>
              <w:numPr>
                <w:ilvl w:val="1"/>
                <w:numId w:val="5"/>
              </w:numPr>
              <w:tabs>
                <w:tab w:val="left" w:pos="640"/>
              </w:tabs>
              <w:spacing w:after="0" w:line="240" w:lineRule="auto"/>
              <w:ind w:right="0"/>
              <w:rPr>
                <w:rFonts w:ascii="Times New Roman" w:hAnsi="Times New Roman" w:cs="Times New Roman"/>
              </w:rPr>
            </w:pPr>
            <w:r w:rsidRPr="00E968A7">
              <w:rPr>
                <w:rStyle w:val="Bodytext20"/>
                <w:rFonts w:eastAsia="Calibri"/>
              </w:rPr>
              <w:t>The total duration for the implementation of</w:t>
            </w:r>
            <w:r w:rsidRPr="00E968A7">
              <w:rPr>
                <w:rStyle w:val="Bodytext20"/>
                <w:rFonts w:eastAsia="Calibri"/>
                <w:lang w:val="en-US"/>
              </w:rPr>
              <w:t xml:space="preserve"> </w:t>
            </w:r>
            <w:r w:rsidRPr="00E968A7">
              <w:rPr>
                <w:rStyle w:val="Bodytext20"/>
                <w:rFonts w:eastAsia="Calibri"/>
              </w:rPr>
              <w:t>the subject of the contract shall be</w:t>
            </w:r>
            <w:r w:rsidRPr="00E968A7">
              <w:rPr>
                <w:rStyle w:val="Bodytext20"/>
                <w:rFonts w:eastAsia="Calibri"/>
                <w:lang w:val="en-US"/>
              </w:rPr>
              <w:t xml:space="preserve"> </w:t>
            </w:r>
            <w:r w:rsidR="00B70A54" w:rsidRPr="00E968A7">
              <w:rPr>
                <w:rStyle w:val="Bodytext20"/>
                <w:rFonts w:eastAsia="Calibri"/>
                <w:lang w:val="en-US"/>
              </w:rPr>
              <w:t>_____</w:t>
            </w:r>
          </w:p>
          <w:p w:rsidR="007452AC" w:rsidRPr="00E968A7" w:rsidRDefault="00DB0039">
            <w:pPr>
              <w:spacing w:after="0" w:line="240" w:lineRule="auto"/>
              <w:ind w:left="11" w:right="6" w:hanging="11"/>
              <w:rPr>
                <w:rStyle w:val="Bodytext20"/>
                <w:rFonts w:eastAsia="Calibri"/>
                <w:lang w:val="en-US"/>
              </w:rPr>
            </w:pPr>
            <w:r w:rsidRPr="00E968A7">
              <w:rPr>
                <w:rStyle w:val="Bodytext20"/>
                <w:rFonts w:eastAsia="Calibri"/>
              </w:rPr>
              <w:t>and shall commence after its signing</w:t>
            </w:r>
            <w:r w:rsidR="00B70A54" w:rsidRPr="00E968A7">
              <w:rPr>
                <w:rStyle w:val="Bodytext20"/>
                <w:rFonts w:eastAsia="Calibri"/>
                <w:lang w:val="en-US"/>
              </w:rPr>
              <w:t>.</w:t>
            </w:r>
          </w:p>
          <w:p w:rsidR="007452AC" w:rsidRPr="00E968A7" w:rsidRDefault="007452AC">
            <w:pPr>
              <w:spacing w:after="0" w:line="240" w:lineRule="auto"/>
              <w:rPr>
                <w:rFonts w:ascii="Times New Roman" w:hAnsi="Times New Roman" w:cs="Times New Roman"/>
                <w:lang w:val="en-US"/>
              </w:rPr>
            </w:pPr>
          </w:p>
          <w:p w:rsidR="007452AC" w:rsidRPr="00E968A7" w:rsidRDefault="007452AC">
            <w:pPr>
              <w:spacing w:after="0" w:line="240" w:lineRule="auto"/>
              <w:rPr>
                <w:rFonts w:ascii="Times New Roman" w:hAnsi="Times New Roman" w:cs="Times New Roman"/>
                <w:lang w:val="en-US"/>
              </w:rPr>
            </w:pPr>
          </w:p>
          <w:p w:rsidR="007452AC" w:rsidRPr="00E968A7" w:rsidRDefault="00DB0039">
            <w:pPr>
              <w:widowControl w:val="0"/>
              <w:numPr>
                <w:ilvl w:val="0"/>
                <w:numId w:val="5"/>
              </w:numPr>
              <w:tabs>
                <w:tab w:val="left" w:pos="471"/>
              </w:tabs>
              <w:spacing w:after="0" w:line="240" w:lineRule="auto"/>
              <w:ind w:right="0"/>
              <w:jc w:val="left"/>
              <w:outlineLvl w:val="0"/>
              <w:rPr>
                <w:rFonts w:ascii="Times New Roman" w:hAnsi="Times New Roman" w:cs="Times New Roman"/>
              </w:rPr>
            </w:pPr>
            <w:r w:rsidRPr="00E968A7">
              <w:rPr>
                <w:rStyle w:val="Heading10"/>
                <w:rFonts w:eastAsia="Calibri"/>
              </w:rPr>
              <w:t>PRICE, PAYMENT MODE, WARRANTY PERIODS</w:t>
            </w:r>
          </w:p>
          <w:p w:rsidR="007452AC" w:rsidRPr="00E968A7" w:rsidRDefault="00DB0039">
            <w:pPr>
              <w:widowControl w:val="0"/>
              <w:numPr>
                <w:ilvl w:val="1"/>
                <w:numId w:val="5"/>
              </w:numPr>
              <w:tabs>
                <w:tab w:val="left" w:pos="648"/>
              </w:tabs>
              <w:spacing w:after="0" w:line="240" w:lineRule="auto"/>
              <w:ind w:right="0"/>
              <w:jc w:val="left"/>
              <w:rPr>
                <w:rFonts w:ascii="Times New Roman" w:hAnsi="Times New Roman" w:cs="Times New Roman"/>
              </w:rPr>
            </w:pPr>
            <w:r w:rsidRPr="00E968A7">
              <w:rPr>
                <w:rStyle w:val="Bodytext20"/>
                <w:rFonts w:eastAsia="Calibri"/>
              </w:rPr>
              <w:t xml:space="preserve">The unit prices and the total value of the work, subject of the contract, are described in Annex No.l, </w:t>
            </w:r>
            <w:r w:rsidRPr="00E968A7">
              <w:rPr>
                <w:rStyle w:val="Bodytext20"/>
                <w:rFonts w:eastAsia="Calibri"/>
                <w:lang w:val="en-US"/>
              </w:rPr>
              <w:t xml:space="preserve">Quotation </w:t>
            </w:r>
            <w:r w:rsidR="00B70A54" w:rsidRPr="00E968A7">
              <w:rPr>
                <w:rStyle w:val="Bodytext20"/>
                <w:rFonts w:eastAsia="Calibri"/>
                <w:lang w:val="en-US"/>
              </w:rPr>
              <w:t>______</w:t>
            </w:r>
            <w:r w:rsidRPr="00E968A7">
              <w:rPr>
                <w:rStyle w:val="Bodytext20"/>
                <w:rFonts w:eastAsia="Calibri"/>
                <w:lang w:val="en-US"/>
              </w:rPr>
              <w:t xml:space="preserve">, </w:t>
            </w:r>
            <w:r w:rsidRPr="00E968A7">
              <w:rPr>
                <w:rStyle w:val="Bodytext20"/>
                <w:rFonts w:eastAsia="Calibri"/>
              </w:rPr>
              <w:t>an integral part to the contract</w:t>
            </w:r>
            <w:r w:rsidRPr="00E968A7">
              <w:rPr>
                <w:rStyle w:val="Bodytext20"/>
                <w:rFonts w:eastAsia="Calibri"/>
                <w:lang w:val="en-US"/>
              </w:rPr>
              <w:t xml:space="preserve">. </w:t>
            </w:r>
          </w:p>
          <w:p w:rsidR="007452AC" w:rsidRPr="00E968A7" w:rsidRDefault="00DB0039" w:rsidP="004F68CC">
            <w:pPr>
              <w:widowControl w:val="0"/>
              <w:numPr>
                <w:ilvl w:val="1"/>
                <w:numId w:val="5"/>
              </w:numPr>
              <w:tabs>
                <w:tab w:val="left" w:pos="648"/>
              </w:tabs>
              <w:spacing w:after="0" w:line="240" w:lineRule="auto"/>
              <w:ind w:right="0"/>
              <w:jc w:val="left"/>
              <w:rPr>
                <w:rStyle w:val="Bodytext20"/>
                <w:rFonts w:eastAsia="Calibri"/>
              </w:rPr>
            </w:pPr>
            <w:r w:rsidRPr="00E968A7">
              <w:rPr>
                <w:rStyle w:val="Bodytext20"/>
                <w:rFonts w:eastAsia="Calibri"/>
              </w:rPr>
              <w:t xml:space="preserve">All prices under this contract shall be interpreted as delivery terms </w:t>
            </w:r>
            <w:r w:rsidR="00E968A7" w:rsidRPr="00E968A7">
              <w:rPr>
                <w:rStyle w:val="Bodytext20"/>
                <w:rFonts w:eastAsia="Calibri"/>
                <w:lang w:val="en-US"/>
              </w:rPr>
              <w:t>DD</w:t>
            </w:r>
            <w:r w:rsidR="004F68CC" w:rsidRPr="00E968A7">
              <w:rPr>
                <w:rStyle w:val="Bodytext20"/>
                <w:rFonts w:eastAsia="Calibri"/>
                <w:lang w:val="en-US"/>
              </w:rPr>
              <w:t xml:space="preserve">P </w:t>
            </w:r>
            <w:r w:rsidRPr="00E968A7">
              <w:rPr>
                <w:rStyle w:val="Bodytext20"/>
                <w:rFonts w:eastAsia="Calibri"/>
              </w:rPr>
              <w:t xml:space="preserve"> </w:t>
            </w:r>
            <w:proofErr w:type="spellStart"/>
            <w:r w:rsidR="004F68CC" w:rsidRPr="00E968A7">
              <w:rPr>
                <w:rStyle w:val="Bodytext20"/>
                <w:rFonts w:eastAsia="Calibri"/>
                <w:lang w:val="en-US"/>
              </w:rPr>
              <w:t>Veliko</w:t>
            </w:r>
            <w:proofErr w:type="spellEnd"/>
            <w:r w:rsidR="004F68CC" w:rsidRPr="00E968A7">
              <w:rPr>
                <w:rStyle w:val="Bodytext20"/>
                <w:rFonts w:eastAsia="Calibri"/>
                <w:lang w:val="en-US"/>
              </w:rPr>
              <w:t xml:space="preserve"> </w:t>
            </w:r>
            <w:proofErr w:type="spellStart"/>
            <w:r w:rsidR="004F68CC" w:rsidRPr="00E968A7">
              <w:rPr>
                <w:rStyle w:val="Bodytext20"/>
                <w:rFonts w:eastAsia="Calibri"/>
                <w:lang w:val="en-US"/>
              </w:rPr>
              <w:t>Tarnovo</w:t>
            </w:r>
            <w:proofErr w:type="spellEnd"/>
            <w:r w:rsidRPr="00E968A7">
              <w:rPr>
                <w:rStyle w:val="Bodytext20"/>
                <w:rFonts w:eastAsia="Calibri"/>
              </w:rPr>
              <w:t xml:space="preserve">, </w:t>
            </w:r>
            <w:r w:rsidR="004F68CC" w:rsidRPr="00E968A7">
              <w:rPr>
                <w:rStyle w:val="Bodytext20"/>
                <w:rFonts w:eastAsia="Calibri"/>
                <w:lang w:val="en-US"/>
              </w:rPr>
              <w:t>Bulgaria</w:t>
            </w:r>
            <w:r w:rsidRPr="00E968A7">
              <w:rPr>
                <w:rStyle w:val="Bodytext20"/>
                <w:rFonts w:eastAsia="Calibri"/>
              </w:rPr>
              <w:t xml:space="preserve"> according to INCOTERMS 2010, and shall cover all the expenses of the CONTRACTOR for the fulfillment of the procurement</w:t>
            </w:r>
            <w:r w:rsidRPr="00E968A7">
              <w:rPr>
                <w:rStyle w:val="Bodytext20"/>
                <w:rFonts w:eastAsia="Calibri"/>
                <w:lang w:val="en-US"/>
              </w:rPr>
              <w:t xml:space="preserve">. </w:t>
            </w:r>
          </w:p>
          <w:p w:rsidR="007452AC" w:rsidRPr="00E968A7" w:rsidRDefault="00DB0039">
            <w:pPr>
              <w:widowControl w:val="0"/>
              <w:numPr>
                <w:ilvl w:val="1"/>
                <w:numId w:val="5"/>
              </w:numPr>
              <w:tabs>
                <w:tab w:val="left" w:pos="648"/>
              </w:tabs>
              <w:spacing w:after="0" w:line="240" w:lineRule="auto"/>
              <w:ind w:right="0"/>
              <w:jc w:val="left"/>
              <w:rPr>
                <w:rFonts w:ascii="Times New Roman" w:hAnsi="Times New Roman" w:cs="Times New Roman"/>
              </w:rPr>
            </w:pPr>
            <w:r w:rsidRPr="00E968A7">
              <w:rPr>
                <w:rStyle w:val="Bodytext20"/>
                <w:rFonts w:eastAsia="Calibri"/>
              </w:rPr>
              <w:t>The CONTRACTING AUTHORITY shall pay the price under point 3.1. only for actually supplied part</w:t>
            </w:r>
            <w:r w:rsidRPr="00E968A7">
              <w:rPr>
                <w:rStyle w:val="Bodytext20"/>
                <w:rFonts w:eastAsia="Calibri"/>
                <w:lang w:val="en-US"/>
              </w:rPr>
              <w:t>s</w:t>
            </w:r>
            <w:r w:rsidR="0085724A" w:rsidRPr="00E968A7">
              <w:rPr>
                <w:rStyle w:val="Bodytext20"/>
                <w:rFonts w:eastAsia="Calibri"/>
                <w:lang w:val="en-US"/>
              </w:rPr>
              <w:t>:</w:t>
            </w:r>
          </w:p>
          <w:p w:rsidR="007452AC" w:rsidRPr="00E968A7" w:rsidRDefault="00DB0039">
            <w:pPr>
              <w:widowControl w:val="0"/>
              <w:numPr>
                <w:ilvl w:val="2"/>
                <w:numId w:val="5"/>
              </w:numPr>
              <w:tabs>
                <w:tab w:val="left" w:pos="817"/>
              </w:tabs>
              <w:spacing w:after="0" w:line="240" w:lineRule="auto"/>
              <w:ind w:right="0"/>
              <w:jc w:val="left"/>
              <w:rPr>
                <w:rFonts w:ascii="Times New Roman" w:hAnsi="Times New Roman" w:cs="Times New Roman"/>
              </w:rPr>
            </w:pPr>
            <w:r w:rsidRPr="00E968A7">
              <w:rPr>
                <w:rStyle w:val="Bodytext2Bold"/>
                <w:rFonts w:eastAsia="Calibri"/>
              </w:rPr>
              <w:t xml:space="preserve">Down payment </w:t>
            </w:r>
            <w:r w:rsidRPr="00E968A7">
              <w:rPr>
                <w:rStyle w:val="Bodytext20"/>
                <w:rFonts w:eastAsia="Calibri"/>
              </w:rPr>
              <w:t xml:space="preserve">– </w:t>
            </w:r>
            <w:r w:rsidR="00B70A54" w:rsidRPr="00E968A7">
              <w:rPr>
                <w:rStyle w:val="Bodytext20"/>
                <w:rFonts w:eastAsia="Calibri"/>
                <w:lang w:val="en-US"/>
              </w:rPr>
              <w:t>___</w:t>
            </w:r>
            <w:r w:rsidR="00B70A54" w:rsidRPr="00E968A7">
              <w:rPr>
                <w:rStyle w:val="Bodytext20"/>
                <w:rFonts w:eastAsia="Calibri"/>
              </w:rPr>
              <w:t>%</w:t>
            </w:r>
            <w:r w:rsidRPr="00E968A7">
              <w:rPr>
                <w:rStyle w:val="Bodytext20"/>
                <w:rFonts w:eastAsia="Calibri"/>
              </w:rPr>
              <w:t xml:space="preserve"> from the contract value - no later than </w:t>
            </w:r>
            <w:r w:rsidR="00B70A54" w:rsidRPr="00E968A7">
              <w:rPr>
                <w:rStyle w:val="Bodytext20"/>
                <w:rFonts w:eastAsia="Calibri"/>
                <w:lang w:val="en-US"/>
              </w:rPr>
              <w:t>___</w:t>
            </w:r>
            <w:r w:rsidR="00B70A54" w:rsidRPr="00E968A7">
              <w:rPr>
                <w:rStyle w:val="Bodytext20"/>
                <w:rFonts w:eastAsia="Calibri"/>
              </w:rPr>
              <w:t xml:space="preserve"> </w:t>
            </w:r>
            <w:r w:rsidRPr="00E968A7">
              <w:rPr>
                <w:rStyle w:val="Bodytext20"/>
                <w:rFonts w:eastAsia="Calibri"/>
              </w:rPr>
              <w:t xml:space="preserve"> days after signing the present contract, but prior to dispatch of the delivery by the Contractor</w:t>
            </w:r>
          </w:p>
          <w:p w:rsidR="0085724A" w:rsidRPr="00E968A7" w:rsidRDefault="00DB0039" w:rsidP="0085724A">
            <w:pPr>
              <w:widowControl w:val="0"/>
              <w:numPr>
                <w:ilvl w:val="2"/>
                <w:numId w:val="5"/>
              </w:numPr>
              <w:tabs>
                <w:tab w:val="left" w:pos="817"/>
              </w:tabs>
              <w:spacing w:after="0" w:line="240" w:lineRule="auto"/>
              <w:ind w:right="340"/>
              <w:rPr>
                <w:rStyle w:val="Bodytext20"/>
                <w:rFonts w:eastAsia="Calibri"/>
              </w:rPr>
            </w:pPr>
            <w:r w:rsidRPr="00E968A7">
              <w:rPr>
                <w:rStyle w:val="Bodytext30"/>
                <w:rFonts w:eastAsia="Calibri"/>
                <w:bCs w:val="0"/>
                <w:u w:val="none"/>
              </w:rPr>
              <w:t xml:space="preserve">Balance </w:t>
            </w:r>
            <w:r w:rsidRPr="00E968A7">
              <w:rPr>
                <w:rStyle w:val="Bodytext3NotBold"/>
                <w:rFonts w:eastAsia="Calibri"/>
                <w:b w:val="0"/>
              </w:rPr>
              <w:t xml:space="preserve">of </w:t>
            </w:r>
            <w:r w:rsidR="00B70A54" w:rsidRPr="00E968A7">
              <w:rPr>
                <w:rStyle w:val="Bodytext30"/>
                <w:rFonts w:eastAsia="Calibri"/>
                <w:b w:val="0"/>
                <w:u w:val="none"/>
                <w:lang w:val="en-US"/>
              </w:rPr>
              <w:t>_____</w:t>
            </w:r>
            <w:r w:rsidRPr="00E968A7">
              <w:rPr>
                <w:rStyle w:val="Bodytext30"/>
                <w:rFonts w:eastAsia="Calibri"/>
                <w:b w:val="0"/>
                <w:bCs w:val="0"/>
                <w:u w:val="none"/>
              </w:rPr>
              <w:t xml:space="preserve"> </w:t>
            </w:r>
            <w:r w:rsidRPr="00E968A7">
              <w:rPr>
                <w:rStyle w:val="Bodytext3NotBold"/>
                <w:rFonts w:eastAsia="Calibri"/>
                <w:b w:val="0"/>
              </w:rPr>
              <w:t>from the contract</w:t>
            </w:r>
            <w:r w:rsidRPr="00E968A7">
              <w:rPr>
                <w:rStyle w:val="Bodytext3NotBold"/>
                <w:rFonts w:eastAsia="Calibri"/>
                <w:b w:val="0"/>
                <w:lang w:val="en-US"/>
              </w:rPr>
              <w:t xml:space="preserve"> </w:t>
            </w:r>
            <w:r w:rsidRPr="00E968A7">
              <w:rPr>
                <w:rStyle w:val="Bodytext20"/>
                <w:rFonts w:eastAsia="Calibri"/>
              </w:rPr>
              <w:t xml:space="preserve">value - up to </w:t>
            </w:r>
            <w:r w:rsidR="00B70A54" w:rsidRPr="00E968A7">
              <w:rPr>
                <w:rStyle w:val="Bodytext2Bold"/>
                <w:rFonts w:eastAsia="Calibri"/>
                <w:b w:val="0"/>
                <w:lang w:val="en-US"/>
              </w:rPr>
              <w:t>___</w:t>
            </w:r>
            <w:r w:rsidRPr="00E968A7">
              <w:rPr>
                <w:rStyle w:val="Bodytext2Bold"/>
                <w:rFonts w:eastAsia="Calibri"/>
              </w:rPr>
              <w:t xml:space="preserve"> </w:t>
            </w:r>
            <w:r w:rsidRPr="00E968A7">
              <w:rPr>
                <w:rStyle w:val="Bodytext20"/>
                <w:rFonts w:eastAsia="Calibri"/>
              </w:rPr>
              <w:t xml:space="preserve">calendar days after the delivery with </w:t>
            </w:r>
            <w:r w:rsidRPr="00E968A7">
              <w:rPr>
                <w:rStyle w:val="Bodytext20"/>
                <w:rFonts w:eastAsia="Calibri"/>
                <w:lang w:val="en-US"/>
              </w:rPr>
              <w:t xml:space="preserve">signed documents </w:t>
            </w:r>
            <w:r w:rsidRPr="00E968A7">
              <w:rPr>
                <w:rStyle w:val="Bodytext20"/>
                <w:rFonts w:eastAsia="Calibri"/>
              </w:rPr>
              <w:t xml:space="preserve"> of delivery and issued tax invoice</w:t>
            </w:r>
          </w:p>
          <w:p w:rsidR="0085724A" w:rsidRPr="00E968A7" w:rsidRDefault="0085724A" w:rsidP="0085724A">
            <w:pPr>
              <w:widowControl w:val="0"/>
              <w:numPr>
                <w:ilvl w:val="2"/>
                <w:numId w:val="5"/>
              </w:numPr>
              <w:tabs>
                <w:tab w:val="left" w:pos="817"/>
              </w:tabs>
              <w:spacing w:after="0" w:line="240" w:lineRule="auto"/>
              <w:ind w:right="340"/>
              <w:rPr>
                <w:rStyle w:val="Bodytext20"/>
                <w:rFonts w:eastAsia="Calibri"/>
              </w:rPr>
            </w:pPr>
            <w:proofErr w:type="gramStart"/>
            <w:r w:rsidRPr="00E968A7">
              <w:rPr>
                <w:rFonts w:ascii="Times New Roman" w:eastAsia="Times New Roman" w:hAnsi="Times New Roman" w:cs="Times New Roman"/>
                <w:lang w:val="en-US"/>
              </w:rPr>
              <w:t>The</w:t>
            </w:r>
            <w:r w:rsidRPr="00E968A7">
              <w:rPr>
                <w:rFonts w:ascii="Times New Roman" w:eastAsia="Times New Roman" w:hAnsi="Times New Roman" w:cs="Times New Roman"/>
              </w:rPr>
              <w:t xml:space="preserve">  </w:t>
            </w:r>
            <w:r w:rsidRPr="00E968A7">
              <w:rPr>
                <w:rFonts w:ascii="Times New Roman" w:eastAsia="Times New Roman" w:hAnsi="Times New Roman" w:cs="Times New Roman"/>
                <w:lang w:val="en-US"/>
              </w:rPr>
              <w:t>cost</w:t>
            </w:r>
            <w:proofErr w:type="gramEnd"/>
            <w:r w:rsidRPr="00E968A7">
              <w:rPr>
                <w:rFonts w:ascii="Times New Roman" w:eastAsia="Times New Roman" w:hAnsi="Times New Roman" w:cs="Times New Roman"/>
                <w:lang w:val="en-US"/>
              </w:rPr>
              <w:t xml:space="preserve"> of packing, handling and  freight costs are</w:t>
            </w:r>
            <w:r w:rsidRPr="00E968A7">
              <w:rPr>
                <w:rFonts w:ascii="Times New Roman" w:eastAsia="Times New Roman" w:hAnsi="Times New Roman" w:cs="Times New Roman"/>
              </w:rPr>
              <w:t xml:space="preserve"> </w:t>
            </w:r>
            <w:r w:rsidRPr="00E968A7">
              <w:rPr>
                <w:rFonts w:ascii="Times New Roman" w:eastAsia="Times New Roman" w:hAnsi="Times New Roman" w:cs="Times New Roman"/>
                <w:lang w:val="en-US"/>
              </w:rPr>
              <w:t>_____</w:t>
            </w:r>
            <w:r w:rsidRPr="00E968A7">
              <w:rPr>
                <w:rFonts w:ascii="Times New Roman" w:eastAsia="Times New Roman" w:hAnsi="Times New Roman" w:cs="Times New Roman"/>
              </w:rPr>
              <w:t xml:space="preserve"> </w:t>
            </w:r>
            <w:r w:rsidRPr="00E968A7">
              <w:rPr>
                <w:rFonts w:ascii="Times New Roman" w:eastAsia="Times New Roman" w:hAnsi="Times New Roman" w:cs="Times New Roman"/>
                <w:lang w:val="en-US"/>
              </w:rPr>
              <w:t>Euro.</w:t>
            </w:r>
          </w:p>
          <w:p w:rsidR="007452AC" w:rsidRPr="00E968A7" w:rsidRDefault="007452AC">
            <w:pPr>
              <w:tabs>
                <w:tab w:val="left" w:leader="underscore" w:pos="4838"/>
              </w:tabs>
              <w:spacing w:after="0" w:line="240" w:lineRule="auto"/>
              <w:ind w:right="340"/>
              <w:rPr>
                <w:rFonts w:ascii="Times New Roman" w:hAnsi="Times New Roman" w:cs="Times New Roman"/>
              </w:rPr>
            </w:pPr>
          </w:p>
          <w:p w:rsidR="007452AC" w:rsidRPr="00E968A7" w:rsidRDefault="00DB0039">
            <w:pPr>
              <w:widowControl w:val="0"/>
              <w:numPr>
                <w:ilvl w:val="0"/>
                <w:numId w:val="6"/>
              </w:numPr>
              <w:tabs>
                <w:tab w:val="left" w:pos="447"/>
              </w:tabs>
              <w:spacing w:after="0" w:line="240" w:lineRule="auto"/>
              <w:ind w:right="0"/>
              <w:jc w:val="left"/>
              <w:outlineLvl w:val="0"/>
              <w:rPr>
                <w:rFonts w:ascii="Times New Roman" w:hAnsi="Times New Roman" w:cs="Times New Roman"/>
              </w:rPr>
            </w:pPr>
            <w:r w:rsidRPr="00E968A7">
              <w:rPr>
                <w:rStyle w:val="Heading10"/>
                <w:rFonts w:eastAsia="Calibri"/>
              </w:rPr>
              <w:t>DELIVERY, TRANSFER OF OWNERSHIP AND RISK</w:t>
            </w:r>
          </w:p>
          <w:p w:rsidR="007452AC" w:rsidRPr="00E968A7" w:rsidRDefault="00DB0039">
            <w:pPr>
              <w:widowControl w:val="0"/>
              <w:numPr>
                <w:ilvl w:val="1"/>
                <w:numId w:val="6"/>
              </w:numPr>
              <w:tabs>
                <w:tab w:val="left" w:pos="612"/>
              </w:tabs>
              <w:spacing w:after="0" w:line="240" w:lineRule="auto"/>
              <w:ind w:right="0"/>
              <w:outlineLvl w:val="0"/>
              <w:rPr>
                <w:rFonts w:ascii="Times New Roman" w:hAnsi="Times New Roman" w:cs="Times New Roman"/>
              </w:rPr>
            </w:pPr>
            <w:r w:rsidRPr="00E968A7">
              <w:rPr>
                <w:rStyle w:val="Heading10"/>
                <w:rFonts w:eastAsia="Calibri"/>
              </w:rPr>
              <w:t>Delivery</w:t>
            </w:r>
          </w:p>
          <w:p w:rsidR="007452AC" w:rsidRPr="00E968A7" w:rsidRDefault="00DB0039">
            <w:pPr>
              <w:spacing w:after="0" w:line="240" w:lineRule="auto"/>
              <w:rPr>
                <w:rStyle w:val="Bodytext20"/>
                <w:rFonts w:eastAsia="Calibri"/>
              </w:rPr>
            </w:pPr>
            <w:r w:rsidRPr="00E968A7">
              <w:rPr>
                <w:rStyle w:val="Bodytext20"/>
                <w:rFonts w:eastAsia="Calibri"/>
              </w:rPr>
              <w:t xml:space="preserve">The delivery is fulfilled within </w:t>
            </w:r>
            <w:r w:rsidRPr="00E968A7">
              <w:rPr>
                <w:rStyle w:val="Bodytext20"/>
                <w:rFonts w:eastAsia="Calibri"/>
                <w:color w:val="FF0000"/>
              </w:rPr>
              <w:t>two week</w:t>
            </w:r>
            <w:r w:rsidRPr="00E968A7">
              <w:rPr>
                <w:rStyle w:val="Bodytext20"/>
                <w:rFonts w:eastAsia="Calibri"/>
              </w:rPr>
              <w:t xml:space="preserve"> after written order placed by the CONTRACTING AUTHORITY. The CONTRACTOR informs the </w:t>
            </w:r>
            <w:r w:rsidRPr="00E968A7">
              <w:rPr>
                <w:rStyle w:val="Bodytext20"/>
                <w:rFonts w:eastAsia="Calibri"/>
              </w:rPr>
              <w:lastRenderedPageBreak/>
              <w:t>CONTRACTING AUTHORITY about the availability and coordinates the delivery terms of the items that are not available at the moment of receiving the order.</w:t>
            </w:r>
          </w:p>
          <w:p w:rsidR="007452AC" w:rsidRPr="00E968A7" w:rsidRDefault="00DB0039" w:rsidP="000059FA">
            <w:pPr>
              <w:spacing w:after="0" w:line="240" w:lineRule="auto"/>
              <w:ind w:left="11" w:right="6" w:hanging="11"/>
              <w:rPr>
                <w:rStyle w:val="Bodytext20"/>
                <w:rFonts w:eastAsia="Calibri"/>
                <w:bCs/>
                <w:lang w:val="en-US"/>
              </w:rPr>
            </w:pPr>
            <w:proofErr w:type="spellStart"/>
            <w:r w:rsidRPr="00E968A7">
              <w:rPr>
                <w:rStyle w:val="Bodytext20"/>
                <w:rFonts w:eastAsia="Calibri"/>
              </w:rPr>
              <w:t>The</w:t>
            </w:r>
            <w:proofErr w:type="spellEnd"/>
            <w:r w:rsidRPr="00E968A7">
              <w:rPr>
                <w:rStyle w:val="Bodytext20"/>
                <w:rFonts w:eastAsia="Calibri"/>
              </w:rPr>
              <w:t xml:space="preserve"> </w:t>
            </w:r>
            <w:proofErr w:type="spellStart"/>
            <w:r w:rsidRPr="00E968A7">
              <w:rPr>
                <w:rStyle w:val="Bodytext20"/>
                <w:rFonts w:eastAsia="Calibri"/>
              </w:rPr>
              <w:t>place</w:t>
            </w:r>
            <w:proofErr w:type="spellEnd"/>
            <w:r w:rsidRPr="00E968A7">
              <w:rPr>
                <w:rStyle w:val="Bodytext20"/>
                <w:rFonts w:eastAsia="Calibri"/>
              </w:rPr>
              <w:t xml:space="preserve"> of </w:t>
            </w:r>
            <w:proofErr w:type="spellStart"/>
            <w:r w:rsidRPr="00E968A7">
              <w:rPr>
                <w:rStyle w:val="Bodytext20"/>
                <w:rFonts w:eastAsia="Calibri"/>
              </w:rPr>
              <w:t>delivery</w:t>
            </w:r>
            <w:proofErr w:type="spellEnd"/>
            <w:r w:rsidRPr="00E968A7">
              <w:rPr>
                <w:rStyle w:val="Bodytext20"/>
                <w:rFonts w:eastAsia="Calibri"/>
              </w:rPr>
              <w:t xml:space="preserve"> </w:t>
            </w:r>
            <w:proofErr w:type="spellStart"/>
            <w:r w:rsidRPr="00E968A7">
              <w:rPr>
                <w:rStyle w:val="Bodytext20"/>
                <w:rFonts w:eastAsia="Calibri"/>
              </w:rPr>
              <w:t>in</w:t>
            </w:r>
            <w:proofErr w:type="spellEnd"/>
            <w:r w:rsidRPr="00E968A7">
              <w:rPr>
                <w:rStyle w:val="Bodytext20"/>
                <w:rFonts w:eastAsia="Calibri"/>
              </w:rPr>
              <w:t xml:space="preserve"> </w:t>
            </w:r>
            <w:proofErr w:type="spellStart"/>
            <w:r w:rsidRPr="00E968A7">
              <w:rPr>
                <w:rStyle w:val="Bodytext20"/>
                <w:rFonts w:eastAsia="Calibri"/>
              </w:rPr>
              <w:t>the</w:t>
            </w:r>
            <w:proofErr w:type="spellEnd"/>
            <w:r w:rsidRPr="00E968A7">
              <w:rPr>
                <w:rStyle w:val="Bodytext20"/>
                <w:rFonts w:eastAsia="Calibri"/>
              </w:rPr>
              <w:t xml:space="preserve"> </w:t>
            </w:r>
            <w:proofErr w:type="spellStart"/>
            <w:r w:rsidRPr="00E968A7">
              <w:rPr>
                <w:rStyle w:val="Bodytext20"/>
                <w:rFonts w:eastAsia="Calibri"/>
              </w:rPr>
              <w:t>meaning</w:t>
            </w:r>
            <w:proofErr w:type="spellEnd"/>
            <w:r w:rsidRPr="00E968A7">
              <w:rPr>
                <w:rStyle w:val="Bodytext20"/>
                <w:rFonts w:eastAsia="Calibri"/>
              </w:rPr>
              <w:t xml:space="preserve"> of </w:t>
            </w:r>
            <w:proofErr w:type="spellStart"/>
            <w:r w:rsidRPr="00E968A7">
              <w:rPr>
                <w:rStyle w:val="Bodytext20"/>
                <w:rFonts w:eastAsia="Calibri"/>
              </w:rPr>
              <w:t>the</w:t>
            </w:r>
            <w:proofErr w:type="spellEnd"/>
            <w:r w:rsidRPr="00E968A7">
              <w:rPr>
                <w:rStyle w:val="Bodytext20"/>
                <w:rFonts w:eastAsia="Calibri"/>
              </w:rPr>
              <w:t xml:space="preserve"> </w:t>
            </w:r>
            <w:proofErr w:type="spellStart"/>
            <w:r w:rsidRPr="00E968A7">
              <w:rPr>
                <w:rStyle w:val="Bodytext20"/>
                <w:rFonts w:eastAsia="Calibri"/>
              </w:rPr>
              <w:t>Contract</w:t>
            </w:r>
            <w:proofErr w:type="spellEnd"/>
            <w:r w:rsidRPr="00E968A7">
              <w:rPr>
                <w:rStyle w:val="Bodytext20"/>
                <w:rFonts w:eastAsia="Calibri"/>
              </w:rPr>
              <w:t xml:space="preserve"> </w:t>
            </w:r>
            <w:proofErr w:type="spellStart"/>
            <w:r w:rsidRPr="00E968A7">
              <w:rPr>
                <w:rStyle w:val="Bodytext20"/>
                <w:rFonts w:eastAsia="Calibri"/>
              </w:rPr>
              <w:t>shall</w:t>
            </w:r>
            <w:proofErr w:type="spellEnd"/>
            <w:r w:rsidRPr="00E968A7">
              <w:rPr>
                <w:rStyle w:val="Bodytext20"/>
                <w:rFonts w:eastAsia="Calibri"/>
              </w:rPr>
              <w:t xml:space="preserve"> </w:t>
            </w:r>
            <w:proofErr w:type="spellStart"/>
            <w:r w:rsidRPr="00E968A7">
              <w:rPr>
                <w:rStyle w:val="Bodytext20"/>
                <w:rFonts w:eastAsia="Calibri"/>
              </w:rPr>
              <w:t>be</w:t>
            </w:r>
            <w:proofErr w:type="spellEnd"/>
            <w:r w:rsidR="000059FA" w:rsidRPr="00E968A7">
              <w:rPr>
                <w:rStyle w:val="Bodytext20"/>
                <w:rFonts w:eastAsia="Calibri"/>
              </w:rPr>
              <w:t xml:space="preserve"> </w:t>
            </w:r>
            <w:r w:rsidR="000059FA" w:rsidRPr="00E968A7">
              <w:rPr>
                <w:rStyle w:val="Bodytext20"/>
                <w:rFonts w:eastAsia="Calibri"/>
                <w:lang w:val="en-US"/>
              </w:rPr>
              <w:t>“</w:t>
            </w:r>
            <w:proofErr w:type="spellStart"/>
            <w:r w:rsidR="000059FA" w:rsidRPr="00E968A7">
              <w:rPr>
                <w:rStyle w:val="Bodytext20"/>
                <w:rFonts w:eastAsia="Calibri"/>
                <w:lang w:val="en-US"/>
              </w:rPr>
              <w:t>Toplofika</w:t>
            </w:r>
            <w:r w:rsidR="0085724A" w:rsidRPr="00E968A7">
              <w:rPr>
                <w:rStyle w:val="Bodytext20"/>
                <w:rFonts w:eastAsia="Calibri"/>
                <w:lang w:val="en-US"/>
              </w:rPr>
              <w:t>ts</w:t>
            </w:r>
            <w:r w:rsidR="000059FA" w:rsidRPr="00E968A7">
              <w:rPr>
                <w:rStyle w:val="Bodytext20"/>
                <w:rFonts w:eastAsia="Calibri"/>
                <w:lang w:val="en-US"/>
              </w:rPr>
              <w:t>ia</w:t>
            </w:r>
            <w:proofErr w:type="spellEnd"/>
            <w:r w:rsidR="000059FA" w:rsidRPr="00E968A7">
              <w:rPr>
                <w:rStyle w:val="Bodytext20"/>
                <w:rFonts w:eastAsia="Calibri"/>
                <w:lang w:val="en-US"/>
              </w:rPr>
              <w:t>-VT” AD</w:t>
            </w:r>
            <w:r w:rsidR="000059FA" w:rsidRPr="00E968A7">
              <w:rPr>
                <w:rStyle w:val="Bodytext20"/>
                <w:rFonts w:eastAsia="Calibri"/>
              </w:rPr>
              <w:t xml:space="preserve"> </w:t>
            </w:r>
            <w:r w:rsidRPr="00E968A7">
              <w:rPr>
                <w:rStyle w:val="Bodytext20"/>
                <w:rFonts w:eastAsia="Calibri"/>
              </w:rPr>
              <w:t xml:space="preserve"> </w:t>
            </w:r>
            <w:r w:rsidR="000059FA" w:rsidRPr="00E968A7">
              <w:rPr>
                <w:rStyle w:val="Heading10"/>
                <w:rFonts w:eastAsia="Calibri"/>
                <w:b w:val="0"/>
                <w:lang w:val="en-US"/>
              </w:rPr>
              <w:t xml:space="preserve">No71A, Nikola </w:t>
            </w:r>
            <w:proofErr w:type="spellStart"/>
            <w:r w:rsidR="000059FA" w:rsidRPr="00E968A7">
              <w:rPr>
                <w:rStyle w:val="Heading10"/>
                <w:rFonts w:eastAsia="Calibri"/>
                <w:b w:val="0"/>
                <w:lang w:val="en-US"/>
              </w:rPr>
              <w:t>Gabrovski</w:t>
            </w:r>
            <w:proofErr w:type="spellEnd"/>
            <w:r w:rsidR="000059FA" w:rsidRPr="00E968A7">
              <w:rPr>
                <w:rStyle w:val="Heading10"/>
                <w:rFonts w:eastAsia="Calibri"/>
                <w:b w:val="0"/>
                <w:lang w:val="en-US"/>
              </w:rPr>
              <w:t xml:space="preserve"> street, </w:t>
            </w:r>
            <w:proofErr w:type="spellStart"/>
            <w:r w:rsidR="000059FA" w:rsidRPr="00E968A7">
              <w:rPr>
                <w:rStyle w:val="Heading10"/>
                <w:rFonts w:eastAsia="Calibri"/>
                <w:b w:val="0"/>
                <w:lang w:val="en-US"/>
              </w:rPr>
              <w:t>Veliko</w:t>
            </w:r>
            <w:proofErr w:type="spellEnd"/>
            <w:r w:rsidR="000059FA" w:rsidRPr="00E968A7">
              <w:rPr>
                <w:rStyle w:val="Heading10"/>
                <w:rFonts w:eastAsia="Calibri"/>
                <w:b w:val="0"/>
                <w:lang w:val="en-US"/>
              </w:rPr>
              <w:t xml:space="preserve"> </w:t>
            </w:r>
            <w:proofErr w:type="spellStart"/>
            <w:r w:rsidR="000059FA" w:rsidRPr="00E968A7">
              <w:rPr>
                <w:rStyle w:val="Heading10"/>
                <w:rFonts w:eastAsia="Calibri"/>
                <w:b w:val="0"/>
                <w:lang w:val="en-US"/>
              </w:rPr>
              <w:t>Tarnovo</w:t>
            </w:r>
            <w:proofErr w:type="spellEnd"/>
            <w:r w:rsidRPr="00E968A7">
              <w:rPr>
                <w:rStyle w:val="Bodytext20"/>
                <w:rFonts w:eastAsia="Calibri"/>
              </w:rPr>
              <w:t>.</w:t>
            </w:r>
            <w:r w:rsidR="000059FA" w:rsidRPr="00E968A7">
              <w:rPr>
                <w:rStyle w:val="Bodytext20"/>
                <w:rFonts w:eastAsia="Calibri"/>
              </w:rPr>
              <w:t xml:space="preserve"> </w:t>
            </w:r>
          </w:p>
          <w:p w:rsidR="007452AC" w:rsidRPr="00E968A7" w:rsidRDefault="00DB0039">
            <w:pPr>
              <w:spacing w:after="0" w:line="240" w:lineRule="auto"/>
              <w:rPr>
                <w:rStyle w:val="Bodytext20"/>
                <w:rFonts w:eastAsia="Calibri"/>
                <w:lang w:val="en-US"/>
              </w:rPr>
            </w:pPr>
            <w:r w:rsidRPr="00E968A7">
              <w:rPr>
                <w:rStyle w:val="Bodytext20"/>
                <w:rFonts w:eastAsia="Calibri"/>
              </w:rPr>
              <w:t>The freight cost are on the account of the CONTRACTING AUTHORITY.</w:t>
            </w:r>
          </w:p>
          <w:p w:rsidR="007452AC" w:rsidRPr="00E968A7" w:rsidRDefault="007452AC">
            <w:pPr>
              <w:spacing w:after="0" w:line="240" w:lineRule="auto"/>
              <w:rPr>
                <w:rFonts w:ascii="Times New Roman" w:hAnsi="Times New Roman" w:cs="Times New Roman"/>
                <w:lang w:val="en-US"/>
              </w:rPr>
            </w:pPr>
          </w:p>
          <w:p w:rsidR="007452AC" w:rsidRPr="00E968A7" w:rsidRDefault="00DB0039">
            <w:pPr>
              <w:widowControl w:val="0"/>
              <w:numPr>
                <w:ilvl w:val="1"/>
                <w:numId w:val="6"/>
              </w:numPr>
              <w:tabs>
                <w:tab w:val="left" w:pos="616"/>
              </w:tabs>
              <w:spacing w:after="0" w:line="240" w:lineRule="auto"/>
              <w:ind w:right="0"/>
              <w:outlineLvl w:val="0"/>
              <w:rPr>
                <w:rFonts w:ascii="Times New Roman" w:hAnsi="Times New Roman" w:cs="Times New Roman"/>
              </w:rPr>
            </w:pPr>
            <w:r w:rsidRPr="00E968A7">
              <w:rPr>
                <w:rStyle w:val="Heading10"/>
                <w:rFonts w:eastAsia="Calibri"/>
              </w:rPr>
              <w:t>Transfer of ownership</w:t>
            </w:r>
          </w:p>
          <w:p w:rsidR="007452AC" w:rsidRPr="00E968A7" w:rsidRDefault="00DB0039">
            <w:pPr>
              <w:spacing w:after="0" w:line="240" w:lineRule="auto"/>
              <w:rPr>
                <w:rStyle w:val="Bodytext20"/>
                <w:rFonts w:eastAsia="Calibri"/>
              </w:rPr>
            </w:pPr>
            <w:r w:rsidRPr="00E968A7">
              <w:rPr>
                <w:rStyle w:val="Bodytext20"/>
                <w:rFonts w:eastAsia="Calibri"/>
              </w:rPr>
              <w:t>The CONTRACTING AUTHORITY shall be entitled to acquire the ownership and to assume possession of the new parts supplied by the CONTRACTOR under this Contract, after the final payment for them</w:t>
            </w:r>
            <w:r w:rsidRPr="00E968A7">
              <w:rPr>
                <w:rStyle w:val="Bodytext20"/>
                <w:rFonts w:eastAsia="Calibri"/>
                <w:lang w:val="en-US"/>
              </w:rPr>
              <w:t xml:space="preserve">. </w:t>
            </w:r>
            <w:r w:rsidRPr="00E968A7">
              <w:rPr>
                <w:rStyle w:val="Bodytext20"/>
                <w:rFonts w:eastAsia="Calibri"/>
              </w:rPr>
              <w:t>The risk of damage or loss of parts passes to the CONTRACTING AUTHORIZER by signing the delivery documents.</w:t>
            </w:r>
          </w:p>
          <w:p w:rsidR="007452AC" w:rsidRPr="00E968A7" w:rsidRDefault="007452AC">
            <w:pPr>
              <w:widowControl w:val="0"/>
              <w:tabs>
                <w:tab w:val="left" w:pos="616"/>
              </w:tabs>
              <w:spacing w:after="0" w:line="240" w:lineRule="auto"/>
              <w:ind w:left="0" w:right="0" w:firstLine="0"/>
              <w:outlineLvl w:val="0"/>
              <w:rPr>
                <w:rFonts w:ascii="Times New Roman" w:hAnsi="Times New Roman" w:cs="Times New Roman"/>
              </w:rPr>
            </w:pPr>
          </w:p>
          <w:p w:rsidR="007452AC" w:rsidRPr="00E968A7" w:rsidRDefault="00DB0039">
            <w:pPr>
              <w:widowControl w:val="0"/>
              <w:numPr>
                <w:ilvl w:val="0"/>
                <w:numId w:val="6"/>
              </w:numPr>
              <w:tabs>
                <w:tab w:val="left" w:pos="450"/>
              </w:tabs>
              <w:spacing w:after="0" w:line="240" w:lineRule="auto"/>
              <w:ind w:right="0"/>
              <w:outlineLvl w:val="0"/>
              <w:rPr>
                <w:rStyle w:val="Heading10"/>
                <w:rFonts w:eastAsia="Calibri"/>
                <w:b w:val="0"/>
                <w:bCs w:val="0"/>
                <w:lang w:bidi="ar-SA"/>
              </w:rPr>
            </w:pPr>
            <w:r w:rsidRPr="00E968A7">
              <w:rPr>
                <w:rStyle w:val="Heading10"/>
                <w:rFonts w:eastAsia="Calibri"/>
              </w:rPr>
              <w:t>OBLIGATIONS OF THE PARTIES</w:t>
            </w:r>
          </w:p>
          <w:p w:rsidR="007452AC" w:rsidRPr="00E968A7" w:rsidRDefault="007452AC">
            <w:pPr>
              <w:widowControl w:val="0"/>
              <w:tabs>
                <w:tab w:val="left" w:pos="450"/>
              </w:tabs>
              <w:spacing w:after="0" w:line="240" w:lineRule="auto"/>
              <w:ind w:left="0" w:right="0" w:firstLine="0"/>
              <w:outlineLvl w:val="0"/>
              <w:rPr>
                <w:rFonts w:ascii="Times New Roman" w:hAnsi="Times New Roman" w:cs="Times New Roman"/>
              </w:rPr>
            </w:pPr>
          </w:p>
          <w:p w:rsidR="007452AC" w:rsidRPr="00E968A7" w:rsidRDefault="00DB0039">
            <w:pPr>
              <w:widowControl w:val="0"/>
              <w:numPr>
                <w:ilvl w:val="1"/>
                <w:numId w:val="6"/>
              </w:numPr>
              <w:tabs>
                <w:tab w:val="left" w:pos="623"/>
              </w:tabs>
              <w:spacing w:after="0" w:line="240" w:lineRule="auto"/>
              <w:ind w:left="10" w:right="0" w:hanging="10"/>
              <w:jc w:val="left"/>
              <w:rPr>
                <w:rStyle w:val="Bodytext20"/>
                <w:rFonts w:eastAsia="Calibri"/>
                <w:lang w:val="en-US"/>
              </w:rPr>
            </w:pPr>
            <w:r w:rsidRPr="00E968A7">
              <w:rPr>
                <w:rStyle w:val="Bodytext20"/>
                <w:rFonts w:eastAsia="Calibri"/>
              </w:rPr>
              <w:t>In no event, whether as a result of breach of contract, breach of warranty, tort liability (including negligence or strict liability), or otherwise, shall the CONTRACTOR be liable for any indirect, contingent, special, consequential or incidental damages, however caused or arising (whether actual or anticipated) nor for losses or damages (whether actual or anticipated) caused by reason of unavailability of the equipment or the facility, shutdowns or serv</w:t>
            </w:r>
            <w:r w:rsidR="00C2674D">
              <w:rPr>
                <w:rStyle w:val="Bodytext20"/>
                <w:rFonts w:eastAsia="Calibri"/>
              </w:rPr>
              <w:t>ice interruptions</w:t>
            </w:r>
            <w:r w:rsidRPr="00E968A7">
              <w:rPr>
                <w:rStyle w:val="Bodytext20"/>
                <w:rFonts w:eastAsia="Calibri"/>
              </w:rPr>
              <w:t>, loss of reputation, inventory or use charges, cost of purchased or replacement power, interest charges or cost of capital any claims of the CONTRACTING AUTHORITYS’s customers, punitive or exemplary damages, the cost of substituted equipment, spare parts or services or replacement, removal or reinstallation service work not arising from the warranty provided herein, towage charges, pollution remediation costs, damage to any power plant site, yard or other property (including damage to goods owned by the CONTRACTING AUTHORITY), damage to any equipment or property other than the equipment, components and parts delivered hereunder, costs for any additional tests, sea trials, debris removal or for loss of time or use of any equipment, installation system, operation or service.</w:t>
            </w: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rPr>
            </w:pPr>
          </w:p>
          <w:p w:rsidR="007452AC" w:rsidRPr="00E968A7" w:rsidRDefault="007452AC">
            <w:pPr>
              <w:widowControl w:val="0"/>
              <w:tabs>
                <w:tab w:val="left" w:pos="623"/>
              </w:tabs>
              <w:spacing w:after="0" w:line="240" w:lineRule="auto"/>
              <w:ind w:left="0" w:right="0" w:firstLine="0"/>
              <w:jc w:val="left"/>
              <w:rPr>
                <w:rStyle w:val="Bodytext20"/>
                <w:rFonts w:eastAsia="Calibri"/>
                <w:lang w:val="en-US"/>
              </w:rPr>
            </w:pPr>
          </w:p>
          <w:p w:rsidR="007452AC" w:rsidRPr="00E968A7" w:rsidRDefault="00DB0039">
            <w:pPr>
              <w:widowControl w:val="0"/>
              <w:numPr>
                <w:ilvl w:val="1"/>
                <w:numId w:val="6"/>
              </w:numPr>
              <w:tabs>
                <w:tab w:val="left" w:pos="612"/>
              </w:tabs>
              <w:spacing w:after="0" w:line="240" w:lineRule="auto"/>
              <w:ind w:right="0"/>
              <w:jc w:val="left"/>
              <w:rPr>
                <w:rStyle w:val="Bodytext20"/>
                <w:rFonts w:eastAsia="Calibri"/>
                <w:lang w:bidi="ar-SA"/>
              </w:rPr>
            </w:pPr>
            <w:r w:rsidRPr="00E968A7">
              <w:rPr>
                <w:rStyle w:val="Bodytext20"/>
                <w:rFonts w:eastAsia="Calibri"/>
              </w:rPr>
              <w:t>Notwithstanding any other provision of the contract, in no event shall the CONTRACTOR’S aggregate liability to the buyer under this contract, whether in contract, tort (including negligence or strict liability) or any other legal or equitable theory, exceed thirty percent (30%) of the contract price</w:t>
            </w:r>
          </w:p>
          <w:p w:rsidR="007452AC" w:rsidRPr="00E968A7" w:rsidRDefault="007452AC">
            <w:pPr>
              <w:widowControl w:val="0"/>
              <w:tabs>
                <w:tab w:val="left" w:pos="612"/>
              </w:tabs>
              <w:spacing w:after="0" w:line="240" w:lineRule="auto"/>
              <w:ind w:left="0" w:right="0" w:firstLine="0"/>
              <w:jc w:val="left"/>
              <w:rPr>
                <w:rFonts w:ascii="Times New Roman" w:hAnsi="Times New Roman" w:cs="Times New Roman"/>
              </w:rPr>
            </w:pPr>
          </w:p>
          <w:p w:rsidR="007452AC" w:rsidRPr="00E968A7" w:rsidRDefault="007452AC">
            <w:pPr>
              <w:widowControl w:val="0"/>
              <w:tabs>
                <w:tab w:val="left" w:pos="612"/>
              </w:tabs>
              <w:spacing w:after="0" w:line="240" w:lineRule="auto"/>
              <w:ind w:left="0" w:right="0" w:firstLine="0"/>
              <w:jc w:val="left"/>
              <w:rPr>
                <w:rFonts w:ascii="Times New Roman" w:hAnsi="Times New Roman" w:cs="Times New Roman"/>
              </w:rPr>
            </w:pPr>
          </w:p>
          <w:p w:rsidR="007452AC" w:rsidRPr="00E968A7" w:rsidRDefault="00DB0039">
            <w:pPr>
              <w:widowControl w:val="0"/>
              <w:numPr>
                <w:ilvl w:val="0"/>
                <w:numId w:val="7"/>
              </w:numPr>
              <w:tabs>
                <w:tab w:val="left" w:pos="400"/>
              </w:tabs>
              <w:spacing w:after="0" w:line="240" w:lineRule="auto"/>
              <w:ind w:right="0"/>
              <w:jc w:val="left"/>
              <w:rPr>
                <w:rFonts w:ascii="Times New Roman" w:hAnsi="Times New Roman" w:cs="Times New Roman"/>
              </w:rPr>
            </w:pPr>
            <w:r w:rsidRPr="00E968A7">
              <w:rPr>
                <w:rStyle w:val="Bodytext20"/>
                <w:rFonts w:eastAsia="Calibri"/>
              </w:rPr>
              <w:t>The CONTRACTOR shall repair or replace</w:t>
            </w:r>
            <w:r w:rsidR="00C2674D">
              <w:rPr>
                <w:rStyle w:val="Bodytext20"/>
                <w:rFonts w:eastAsia="Calibri"/>
              </w:rPr>
              <w:t xml:space="preserve"> </w:t>
            </w:r>
            <w:r w:rsidR="00C2674D" w:rsidRPr="00C2674D">
              <w:rPr>
                <w:rStyle w:val="Bodytext20"/>
                <w:rFonts w:eastAsia="Calibri"/>
                <w:color w:val="FF0000"/>
                <w:lang w:val="en-US"/>
              </w:rPr>
              <w:t>within…………</w:t>
            </w:r>
            <w:r w:rsidRPr="00C2674D">
              <w:rPr>
                <w:rStyle w:val="Bodytext20"/>
                <w:rFonts w:eastAsia="Calibri"/>
                <w:color w:val="FF0000"/>
              </w:rPr>
              <w:t>,</w:t>
            </w:r>
            <w:r w:rsidRPr="00E968A7">
              <w:rPr>
                <w:rStyle w:val="Bodytext20"/>
                <w:rFonts w:eastAsia="Calibri"/>
              </w:rPr>
              <w:t xml:space="preserve"> at its sole discretion, any defect in the parts which appears during the warranty period as a result of defective material or manufacturing, provided that any replaced part shall upon the CONTRACTOR’S request be returned to the CONTRACTOR at the CONTRACTOR’S cost. The CONTRACTING AUTHORITY shall immediately take appropriate steps to prevent any defect from becoming more serious, and all warranty claims with respect to this warranty shall be made in writing without delay and not later than fourteen (14) days following discovery of such defect during the warranty period. The CONTRACTING AUTHORITY shall have the responsibility to establish that its claim is covered by this warranty. Replaced parts shall become the CONTRACTOR’S property. Delivery of replaced or repaired parts will be made in accordance with the original contract delivery terms.</w:t>
            </w:r>
          </w:p>
          <w:p w:rsidR="007452AC" w:rsidRPr="00E968A7" w:rsidRDefault="00DB0039">
            <w:pPr>
              <w:spacing w:after="0" w:line="240" w:lineRule="auto"/>
              <w:rPr>
                <w:rStyle w:val="Bodytext20"/>
                <w:rFonts w:eastAsia="Calibri"/>
                <w:lang w:val="en-US"/>
              </w:rPr>
            </w:pPr>
            <w:r w:rsidRPr="00E968A7">
              <w:rPr>
                <w:rStyle w:val="Bodytext20"/>
                <w:rFonts w:eastAsia="Calibri"/>
              </w:rPr>
              <w:t xml:space="preserve">The warranty period for the parts begins on the date of delivery and ends eighteen (18) months from the date of delivery. If the parts are inspected and installed within the above mentioned eighteen (18) months by authorized Wartsila personnel, the warranty period will be twelve (12) months from the date when the parts were placed in service or eighteen (18) months from the date of delivery, whichever occurs later. The warranty period in respect of parts which have been repaired or replaced under the warranty shall expire six (6) months following the date when: (i) the repaired or replacement part is placed in service; or (ii) upon the expiration of the warranty period applicable to the originally supplied part as set forth above in this Clause 5.4, whichever occurs later. The warranty for repaired or replacement parts shall </w:t>
            </w:r>
            <w:r w:rsidRPr="00E968A7">
              <w:rPr>
                <w:rStyle w:val="Bodytext20"/>
                <w:rFonts w:eastAsia="Calibri"/>
              </w:rPr>
              <w:lastRenderedPageBreak/>
              <w:t>be subject to the same terms, conditions and limitations of liability as those applicable to the originally-supplied part. Under no circumstances shall the warranty period of any part (whether as originally supplied or as repaired or replaced) extend beyond the date that is thirty-six (36) months following the date of commencement of the original warranty period as stipulated above in this Clause 5.4.</w:t>
            </w:r>
          </w:p>
          <w:p w:rsidR="007452AC" w:rsidRPr="00E968A7" w:rsidRDefault="00DB0039">
            <w:pPr>
              <w:spacing w:after="0" w:line="240" w:lineRule="auto"/>
              <w:rPr>
                <w:rStyle w:val="Bodytext20"/>
                <w:rFonts w:eastAsia="Calibri"/>
                <w:lang w:val="en-US"/>
              </w:rPr>
            </w:pPr>
            <w:r w:rsidRPr="00E968A7">
              <w:rPr>
                <w:rStyle w:val="Bodytext20"/>
                <w:rFonts w:eastAsia="Calibri"/>
              </w:rPr>
              <w:t>In case the parts are ready for delivery but the Supplier is not able to deliver the parts due to reason attributable to the CONTRACTING AUTHORITY, the warranty period as stated above in this Clause 5.4 shall commence from date the delivery should have taken place according to the contract. The CONTRACTOR shall not be liable for any defect due to or arising in connection with: (1) any materials, components, tools, designs or software provided by the CONTRACTING AUTHORITY; (2) negligence or willful misconduct of the CONTRACTING AUTHORITY; (3) parts, accessories or attachments other than those supplied as parts by the CONTRACTOR; (4) improper service work, installation or alterations carried out by the CONTRACTING AUTHORITY; (5) normal wear, and tear; (6) use of unsuitable material or consumables by the CONTRACTING AUTHORITY; (7) fluctuation in the grid; or (8) any use, service or operation of the arts which is not in conformity with manuals, instructions or specifications provided by the CONTRACTOR or which is otherwise not in accordance with normal industry practice. The CONTRACTOR’S warranty obligation does not include any cranage, electricity, scaffolding, demounting or mounting costs. If after the CONTRACTOR’S warranty investigation it is found that the CONTRACTING AUTHORITY does not have a warranty claim within the scope of these conditions, then the CONTRACTING AUTHORITY shall be responsible for all applicable costs and expenses for such inspection, repaired or replaced components or other service work.</w:t>
            </w:r>
          </w:p>
          <w:p w:rsidR="007452AC" w:rsidRPr="00E968A7" w:rsidRDefault="00DB0039">
            <w:pPr>
              <w:spacing w:after="0" w:line="240" w:lineRule="auto"/>
              <w:ind w:left="0" w:right="6" w:firstLine="0"/>
              <w:rPr>
                <w:rStyle w:val="Bodytext20"/>
                <w:rFonts w:eastAsia="Calibri"/>
                <w:lang w:val="en-US"/>
              </w:rPr>
            </w:pPr>
            <w:r w:rsidRPr="00E968A7">
              <w:rPr>
                <w:rStyle w:val="Bodytext20"/>
                <w:rFonts w:eastAsia="Calibri"/>
              </w:rPr>
              <w:t>This Clause 5.4 sets forth the only warranty applicable to the parts and is in lieu of any other warranties, guarantees, obligations and liabilities express or implied including warranties, guarantees, obligations or liabilities against non</w:t>
            </w:r>
            <w:r w:rsidRPr="00E968A7">
              <w:rPr>
                <w:rStyle w:val="Bodytext20"/>
                <w:rFonts w:eastAsia="Calibri"/>
              </w:rPr>
              <w:softHyphen/>
              <w:t xml:space="preserve">conformity or defects. The CONTRACTING AUTHORITY hereby waives all other remedies, warranties, guarantees and liabilities, express or implied, arising by law or otherwise (including without limitation fitness for purpose, </w:t>
            </w:r>
            <w:r w:rsidRPr="00E968A7">
              <w:rPr>
                <w:rStyle w:val="Bodytext20"/>
                <w:rFonts w:eastAsia="Calibri"/>
              </w:rPr>
              <w:lastRenderedPageBreak/>
              <w:t>merchantability or satisfactory quality).</w:t>
            </w: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7452AC">
            <w:pPr>
              <w:spacing w:after="0" w:line="240" w:lineRule="auto"/>
              <w:ind w:left="0" w:right="6" w:firstLine="0"/>
              <w:rPr>
                <w:rFonts w:ascii="Times New Roman" w:hAnsi="Times New Roman" w:cs="Times New Roman"/>
                <w:lang w:val="en-US"/>
              </w:rPr>
            </w:pPr>
          </w:p>
          <w:p w:rsidR="007452AC" w:rsidRPr="00E968A7" w:rsidRDefault="00DB0039">
            <w:pPr>
              <w:pStyle w:val="ListParagraph1"/>
              <w:widowControl w:val="0"/>
              <w:numPr>
                <w:ilvl w:val="0"/>
                <w:numId w:val="6"/>
              </w:numPr>
              <w:tabs>
                <w:tab w:val="left" w:pos="551"/>
              </w:tabs>
              <w:spacing w:after="0" w:line="240" w:lineRule="auto"/>
              <w:ind w:right="0"/>
              <w:outlineLvl w:val="0"/>
              <w:rPr>
                <w:rFonts w:ascii="Times New Roman" w:hAnsi="Times New Roman" w:cs="Times New Roman"/>
              </w:rPr>
            </w:pPr>
            <w:r w:rsidRPr="00E968A7">
              <w:rPr>
                <w:rStyle w:val="Heading10"/>
                <w:rFonts w:eastAsia="Calibri"/>
              </w:rPr>
              <w:t>LIQUIDATED DAMAGES</w:t>
            </w:r>
          </w:p>
          <w:p w:rsidR="007452AC" w:rsidRPr="00E968A7" w:rsidRDefault="00DB0039">
            <w:pPr>
              <w:pStyle w:val="Style30"/>
              <w:spacing w:line="240" w:lineRule="auto"/>
              <w:ind w:left="72" w:right="20"/>
              <w:rPr>
                <w:rStyle w:val="Bodytext20"/>
                <w:rFonts w:ascii="Calibri" w:eastAsia="Calibri" w:hAnsi="Calibri" w:cs="Calibri"/>
              </w:rPr>
            </w:pPr>
            <w:r w:rsidRPr="00E968A7">
              <w:rPr>
                <w:rStyle w:val="Bodytext20"/>
                <w:rFonts w:eastAsia="Calibri"/>
                <w:lang w:val="en-US"/>
              </w:rPr>
              <w:t xml:space="preserve">6.1. </w:t>
            </w:r>
            <w:r w:rsidRPr="00E968A7">
              <w:rPr>
                <w:rStyle w:val="Bodytext20"/>
                <w:rFonts w:eastAsia="Calibri"/>
              </w:rPr>
              <w:t>If the CONTRACTOR does not deliver the goods or part thereof, or the required technical documentation for it at the delivery time agreed by the parties</w:t>
            </w:r>
            <w:r w:rsidR="00C2674D">
              <w:rPr>
                <w:rStyle w:val="Bodytext20"/>
                <w:rFonts w:eastAsia="Calibri"/>
              </w:rPr>
              <w:t xml:space="preserve"> </w:t>
            </w:r>
            <w:r w:rsidR="00C2674D">
              <w:rPr>
                <w:rStyle w:val="Bodytext20"/>
                <w:rFonts w:eastAsia="Calibri"/>
                <w:lang w:val="en-US"/>
              </w:rPr>
              <w:t>or with delay</w:t>
            </w:r>
            <w:r w:rsidR="0011754A">
              <w:rPr>
                <w:rStyle w:val="Bodytext20"/>
                <w:rFonts w:eastAsia="Calibri"/>
                <w:lang w:val="en-US"/>
              </w:rPr>
              <w:t xml:space="preserve"> of the time in 5.3</w:t>
            </w:r>
            <w:bookmarkStart w:id="13" w:name="_GoBack"/>
            <w:bookmarkEnd w:id="13"/>
            <w:r w:rsidRPr="00E968A7">
              <w:rPr>
                <w:rStyle w:val="Bodytext20"/>
                <w:rFonts w:eastAsia="Calibri"/>
              </w:rPr>
              <w:t xml:space="preserve">, due to reasons solely attributable to the CONTRACTOR, he shall owe the CONTRACTING AUTHORITY liquidated damages the amounting to </w:t>
            </w:r>
            <w:r w:rsidRPr="00E968A7">
              <w:rPr>
                <w:rStyle w:val="Bodytext20"/>
                <w:rFonts w:eastAsia="Calibri"/>
                <w:color w:val="FF0000"/>
              </w:rPr>
              <w:t>0.2%</w:t>
            </w:r>
            <w:r w:rsidRPr="00E968A7">
              <w:rPr>
                <w:rStyle w:val="Bodytext20"/>
                <w:rFonts w:eastAsia="Calibri"/>
              </w:rPr>
              <w:t xml:space="preserve"> of the cost of the delayed goods, for each full day of delay, but not more than </w:t>
            </w:r>
            <w:r w:rsidRPr="00E968A7">
              <w:rPr>
                <w:rStyle w:val="Bodytext20"/>
                <w:rFonts w:eastAsia="Calibri"/>
                <w:color w:val="FF0000"/>
              </w:rPr>
              <w:t>5%</w:t>
            </w:r>
            <w:r w:rsidRPr="00E968A7">
              <w:rPr>
                <w:rStyle w:val="Bodytext20"/>
                <w:rFonts w:eastAsia="Calibri"/>
              </w:rPr>
              <w:t xml:space="preserve"> of the contract price for the delayed goods.</w:t>
            </w:r>
            <w:r w:rsidRPr="00E968A7">
              <w:rPr>
                <w:rStyle w:val="Bodytext20"/>
                <w:rFonts w:eastAsia="Calibri"/>
                <w:lang w:val="en-US"/>
              </w:rPr>
              <w:t xml:space="preserve"> </w:t>
            </w:r>
            <w:r w:rsidRPr="00E968A7">
              <w:rPr>
                <w:rStyle w:val="Bodytext20"/>
                <w:rFonts w:eastAsia="Calibri"/>
              </w:rPr>
              <w:t>The liquidated damages shall be the CONTRACTING AUTHORITY’s sole and exclusive remedy and the CONTRACTOR’s only liability for the CONTRACTOR’s delay</w:t>
            </w:r>
            <w:r w:rsidRPr="00E968A7">
              <w:rPr>
                <w:rStyle w:val="Bodytext20"/>
                <w:rFonts w:ascii="Calibri" w:eastAsia="Calibri" w:hAnsi="Calibri" w:cs="Calibri"/>
              </w:rPr>
              <w:t>.</w:t>
            </w:r>
          </w:p>
          <w:p w:rsidR="007452AC" w:rsidRPr="00E968A7" w:rsidRDefault="007452AC">
            <w:pPr>
              <w:pStyle w:val="Style30"/>
              <w:ind w:left="72" w:right="20"/>
              <w:rPr>
                <w:rStyle w:val="Bodytext20"/>
                <w:rFonts w:ascii="Calibri" w:eastAsia="Calibri" w:hAnsi="Calibri" w:cs="Calibri"/>
                <w:lang w:bidi="ar-SA"/>
              </w:rPr>
            </w:pPr>
          </w:p>
          <w:p w:rsidR="007452AC" w:rsidRPr="00E968A7" w:rsidRDefault="007452AC">
            <w:pPr>
              <w:widowControl w:val="0"/>
              <w:tabs>
                <w:tab w:val="left" w:pos="724"/>
              </w:tabs>
              <w:spacing w:after="0" w:line="240" w:lineRule="auto"/>
              <w:ind w:left="0" w:right="0" w:firstLine="0"/>
              <w:jc w:val="left"/>
              <w:rPr>
                <w:rFonts w:ascii="Times New Roman" w:hAnsi="Times New Roman" w:cs="Times New Roman"/>
              </w:rPr>
            </w:pPr>
          </w:p>
          <w:p w:rsidR="007452AC" w:rsidRPr="00E968A7" w:rsidRDefault="00DB0039">
            <w:pPr>
              <w:widowControl w:val="0"/>
              <w:tabs>
                <w:tab w:val="left" w:pos="720"/>
              </w:tabs>
              <w:spacing w:after="0" w:line="240" w:lineRule="auto"/>
              <w:ind w:left="0" w:right="0" w:firstLine="0"/>
              <w:jc w:val="left"/>
              <w:rPr>
                <w:rStyle w:val="Bodytext20"/>
                <w:rFonts w:eastAsia="Calibri"/>
                <w:lang w:bidi="ar-SA"/>
              </w:rPr>
            </w:pPr>
            <w:r w:rsidRPr="00E968A7">
              <w:rPr>
                <w:rStyle w:val="Bodytext20"/>
                <w:rFonts w:eastAsia="Calibri"/>
                <w:lang w:val="en-US"/>
              </w:rPr>
              <w:t xml:space="preserve">6.2. </w:t>
            </w:r>
            <w:r w:rsidRPr="00E968A7">
              <w:rPr>
                <w:rStyle w:val="Bodytext20"/>
                <w:rFonts w:eastAsia="Calibri"/>
              </w:rPr>
              <w:t xml:space="preserve">In case of delay of the payment the CONTRACTING AUTHORITY shall owe the CONTRACTOR as late payment interest the amount of </w:t>
            </w:r>
            <w:r w:rsidRPr="00E968A7">
              <w:rPr>
                <w:rStyle w:val="Bodytext20"/>
                <w:rFonts w:eastAsia="Calibri"/>
                <w:color w:val="FF0000"/>
              </w:rPr>
              <w:t>0.</w:t>
            </w:r>
            <w:r w:rsidRPr="00E968A7">
              <w:rPr>
                <w:rStyle w:val="Bodytext20"/>
                <w:rFonts w:eastAsia="Calibri"/>
                <w:color w:val="FF0000"/>
                <w:lang w:val="en-GB"/>
              </w:rPr>
              <w:t>2</w:t>
            </w:r>
            <w:r w:rsidRPr="00E968A7">
              <w:rPr>
                <w:rStyle w:val="Bodytext20"/>
                <w:rFonts w:eastAsia="Calibri"/>
                <w:color w:val="FF0000"/>
              </w:rPr>
              <w:t>% of the sum due</w:t>
            </w:r>
            <w:r w:rsidRPr="00E968A7">
              <w:rPr>
                <w:rStyle w:val="Bodytext20"/>
                <w:rFonts w:eastAsia="Calibri"/>
                <w:color w:val="FF0000"/>
                <w:lang w:val="en-GB"/>
              </w:rPr>
              <w:t>, but not more than 2% of the contract price.</w:t>
            </w:r>
          </w:p>
          <w:p w:rsidR="007452AC" w:rsidRPr="00E968A7" w:rsidRDefault="007452AC">
            <w:pPr>
              <w:widowControl w:val="0"/>
              <w:tabs>
                <w:tab w:val="left" w:pos="720"/>
              </w:tabs>
              <w:spacing w:after="0" w:line="240" w:lineRule="auto"/>
              <w:ind w:left="0" w:right="0" w:firstLine="0"/>
              <w:jc w:val="left"/>
              <w:rPr>
                <w:rFonts w:ascii="Times New Roman" w:hAnsi="Times New Roman" w:cs="Times New Roman"/>
              </w:rPr>
            </w:pPr>
          </w:p>
          <w:p w:rsidR="007452AC" w:rsidRPr="00E968A7" w:rsidRDefault="00DB0039">
            <w:pPr>
              <w:widowControl w:val="0"/>
              <w:numPr>
                <w:ilvl w:val="0"/>
                <w:numId w:val="6"/>
              </w:numPr>
              <w:tabs>
                <w:tab w:val="left" w:pos="555"/>
              </w:tabs>
              <w:spacing w:after="0" w:line="240" w:lineRule="auto"/>
              <w:ind w:right="0"/>
              <w:jc w:val="left"/>
              <w:outlineLvl w:val="0"/>
              <w:rPr>
                <w:rFonts w:ascii="Times New Roman" w:hAnsi="Times New Roman" w:cs="Times New Roman"/>
                <w:b/>
              </w:rPr>
            </w:pPr>
            <w:r w:rsidRPr="00E968A7">
              <w:rPr>
                <w:rStyle w:val="Bodytext20"/>
                <w:rFonts w:eastAsia="Calibri"/>
                <w:b/>
              </w:rPr>
              <w:t>EXCEPTIONAL AND UNFORESEEABLE CIRCUMSTANCES (FORCE MAJEURE)</w:t>
            </w:r>
          </w:p>
          <w:p w:rsidR="007452AC" w:rsidRPr="00E968A7" w:rsidRDefault="00DB0039">
            <w:pPr>
              <w:pStyle w:val="Style30"/>
              <w:spacing w:line="240" w:lineRule="auto"/>
              <w:ind w:left="74" w:right="23"/>
              <w:rPr>
                <w:rStyle w:val="Bodytext20"/>
                <w:rFonts w:eastAsia="Calibri"/>
              </w:rPr>
            </w:pPr>
            <w:r w:rsidRPr="00E968A7">
              <w:rPr>
                <w:rFonts w:ascii="Times New Roman" w:hAnsi="Times New Roman" w:cs="Times New Roman"/>
                <w:b/>
                <w:lang w:val="en-US"/>
              </w:rPr>
              <w:t>7</w:t>
            </w:r>
            <w:r w:rsidRPr="00E968A7">
              <w:rPr>
                <w:rFonts w:ascii="Times New Roman" w:hAnsi="Times New Roman" w:cs="Times New Roman"/>
                <w:lang w:val="en-US"/>
              </w:rPr>
              <w:t>.</w:t>
            </w:r>
            <w:r w:rsidRPr="00E968A7">
              <w:rPr>
                <w:rStyle w:val="Bodytext20"/>
                <w:rFonts w:eastAsia="Calibri"/>
              </w:rPr>
              <w:t xml:space="preserve">1. Exceptional circumstances are circumstances caused by events unforeseeable to the parties, such as a natural disaster, accident or catastrophe as well as others that damage, directly threaten or may result in a subsequent occurrence of danger to human life or health, to the environment, for the public order, for the national security, for the defense of the country, or may significantly hinder or distort the normal performance of the statutory activities of the </w:t>
            </w:r>
            <w:r w:rsidRPr="00E968A7">
              <w:rPr>
                <w:rStyle w:val="Bodytext20"/>
                <w:rFonts w:eastAsia="Calibri"/>
              </w:rPr>
              <w:lastRenderedPageBreak/>
              <w:t>Contracting Authority.</w:t>
            </w:r>
          </w:p>
          <w:p w:rsidR="007452AC" w:rsidRPr="00E968A7" w:rsidRDefault="00DB0039">
            <w:pPr>
              <w:pStyle w:val="Style30"/>
              <w:spacing w:line="240" w:lineRule="auto"/>
              <w:ind w:left="74" w:right="23"/>
              <w:rPr>
                <w:rStyle w:val="Bodytext20"/>
                <w:rFonts w:eastAsia="Calibri"/>
              </w:rPr>
            </w:pPr>
            <w:r w:rsidRPr="00E968A7">
              <w:rPr>
                <w:rStyle w:val="Bodytext20"/>
                <w:rFonts w:eastAsia="Calibri"/>
              </w:rPr>
              <w:t>7.2. Unforeseeable circumstances are circumstances that arose after the conclusion of the Contract, could not have been provided for due diligence, were not the result of action or omission by the parties, but rendered impossible to perform under the agreed terms.</w:t>
            </w:r>
          </w:p>
          <w:p w:rsidR="007452AC" w:rsidRPr="00E968A7" w:rsidRDefault="007452AC">
            <w:pPr>
              <w:pStyle w:val="Style30"/>
              <w:spacing w:line="240" w:lineRule="auto"/>
              <w:ind w:left="74" w:right="23"/>
              <w:rPr>
                <w:rStyle w:val="Bodytext20"/>
                <w:rFonts w:eastAsia="Calibri"/>
              </w:rPr>
            </w:pPr>
          </w:p>
          <w:p w:rsidR="007452AC" w:rsidRPr="00E968A7" w:rsidRDefault="00DB0039">
            <w:pPr>
              <w:pStyle w:val="Style30"/>
              <w:spacing w:line="240" w:lineRule="auto"/>
              <w:ind w:left="74" w:right="6"/>
              <w:rPr>
                <w:rStyle w:val="Bodytext20"/>
                <w:rFonts w:eastAsia="Calibri"/>
              </w:rPr>
            </w:pPr>
            <w:r w:rsidRPr="00E968A7">
              <w:rPr>
                <w:rStyle w:val="Bodytext20"/>
                <w:rFonts w:eastAsia="Calibri"/>
              </w:rPr>
              <w:t>7.3.  The parties shall be released from their obligations for the implementation of this Contract, if the impossibility for implementation is due to circumstances under item 8.1. and 8.2, including .fire, floods, wars, natural disasters, earthquakes, banning measures of governmental authorities, embargo, strikes of regional and national scope, civil unrest and similar, which it was not possible to foresee in the moment of signing of the contract.</w:t>
            </w:r>
          </w:p>
          <w:p w:rsidR="007452AC" w:rsidRPr="00E968A7" w:rsidRDefault="00DB0039">
            <w:pPr>
              <w:widowControl w:val="0"/>
              <w:tabs>
                <w:tab w:val="left" w:pos="720"/>
              </w:tabs>
              <w:spacing w:after="0" w:line="240" w:lineRule="auto"/>
              <w:ind w:left="0" w:right="0" w:firstLine="0"/>
              <w:jc w:val="left"/>
              <w:rPr>
                <w:rStyle w:val="Bodytext20"/>
                <w:rFonts w:eastAsia="Calibri"/>
                <w:lang w:val="en-US"/>
              </w:rPr>
            </w:pPr>
            <w:r w:rsidRPr="00E968A7">
              <w:rPr>
                <w:rStyle w:val="Bodytext20"/>
                <w:rFonts w:eastAsia="Calibri"/>
              </w:rPr>
              <w:t>7.4. If force majeure events occur, the parties shall inform each other,  provide evidence of the circumstances and accordingly agree to new deadlines and other terms and conditions, respectively, under this contract.</w:t>
            </w:r>
          </w:p>
          <w:p w:rsidR="007452AC" w:rsidRPr="00E968A7" w:rsidRDefault="007452AC">
            <w:pPr>
              <w:widowControl w:val="0"/>
              <w:tabs>
                <w:tab w:val="left" w:pos="720"/>
              </w:tabs>
              <w:spacing w:after="0" w:line="240" w:lineRule="auto"/>
              <w:ind w:left="0" w:right="0" w:firstLine="0"/>
              <w:jc w:val="left"/>
              <w:rPr>
                <w:rFonts w:ascii="Times New Roman" w:hAnsi="Times New Roman" w:cs="Times New Roman"/>
              </w:rPr>
            </w:pPr>
          </w:p>
          <w:p w:rsidR="007452AC" w:rsidRPr="00E968A7" w:rsidRDefault="00DB0039">
            <w:pPr>
              <w:widowControl w:val="0"/>
              <w:numPr>
                <w:ilvl w:val="0"/>
                <w:numId w:val="6"/>
              </w:numPr>
              <w:tabs>
                <w:tab w:val="left" w:pos="551"/>
              </w:tabs>
              <w:spacing w:after="0" w:line="240" w:lineRule="auto"/>
              <w:ind w:right="0"/>
              <w:outlineLvl w:val="0"/>
              <w:rPr>
                <w:rFonts w:ascii="Times New Roman" w:hAnsi="Times New Roman" w:cs="Times New Roman"/>
              </w:rPr>
            </w:pPr>
            <w:r w:rsidRPr="00E968A7">
              <w:rPr>
                <w:rStyle w:val="Heading10"/>
                <w:rFonts w:eastAsia="Calibri"/>
              </w:rPr>
              <w:t>JURISDICTION</w:t>
            </w:r>
          </w:p>
          <w:p w:rsidR="007452AC" w:rsidRPr="00E968A7" w:rsidRDefault="00DB0039">
            <w:pPr>
              <w:spacing w:after="0" w:line="240" w:lineRule="auto"/>
              <w:rPr>
                <w:rStyle w:val="Bodytext20"/>
                <w:rFonts w:eastAsia="Calibri"/>
              </w:rPr>
            </w:pPr>
            <w:r w:rsidRPr="00E968A7">
              <w:rPr>
                <w:rStyle w:val="Bodytext20"/>
                <w:rFonts w:eastAsia="Calibri"/>
              </w:rPr>
              <w:t>In case of impossibility to resolve the disputes by way of negotiations, disputes shall be settled according to the provisions of General Terms and Conditions of the CONTRACTOR as set forth in Appendix 1..</w:t>
            </w:r>
          </w:p>
          <w:p w:rsidR="007452AC" w:rsidRPr="00E968A7" w:rsidRDefault="007452AC">
            <w:pPr>
              <w:spacing w:after="0" w:line="240" w:lineRule="auto"/>
              <w:rPr>
                <w:rStyle w:val="Bodytext20"/>
                <w:rFonts w:eastAsia="Calibri"/>
                <w:lang w:val="en-US"/>
              </w:rPr>
            </w:pPr>
          </w:p>
          <w:p w:rsidR="007452AC" w:rsidRPr="00E968A7" w:rsidRDefault="00DB0039">
            <w:pPr>
              <w:widowControl w:val="0"/>
              <w:numPr>
                <w:ilvl w:val="0"/>
                <w:numId w:val="6"/>
              </w:numPr>
              <w:tabs>
                <w:tab w:val="left" w:pos="568"/>
              </w:tabs>
              <w:spacing w:after="0" w:line="240" w:lineRule="auto"/>
              <w:ind w:right="0"/>
              <w:outlineLvl w:val="0"/>
              <w:rPr>
                <w:rFonts w:ascii="Times New Roman" w:hAnsi="Times New Roman" w:cs="Times New Roman"/>
              </w:rPr>
            </w:pPr>
            <w:r w:rsidRPr="00E968A7">
              <w:rPr>
                <w:rStyle w:val="Heading10"/>
                <w:rFonts w:eastAsia="Calibri"/>
              </w:rPr>
              <w:t>GENERAL CONDITIONS</w:t>
            </w:r>
          </w:p>
          <w:p w:rsidR="007452AC" w:rsidRPr="00E968A7" w:rsidRDefault="00DB0039">
            <w:pPr>
              <w:widowControl w:val="0"/>
              <w:tabs>
                <w:tab w:val="left" w:pos="759"/>
              </w:tabs>
              <w:spacing w:after="0" w:line="240" w:lineRule="auto"/>
              <w:ind w:left="0" w:right="0" w:firstLine="0"/>
              <w:jc w:val="left"/>
              <w:rPr>
                <w:rStyle w:val="Bodytext20"/>
                <w:rFonts w:eastAsia="Calibri"/>
              </w:rPr>
            </w:pPr>
            <w:r w:rsidRPr="00E968A7">
              <w:rPr>
                <w:rStyle w:val="Bodytext20"/>
                <w:rFonts w:eastAsia="Calibri"/>
                <w:lang w:val="en-US"/>
              </w:rPr>
              <w:t xml:space="preserve">9.1. </w:t>
            </w:r>
            <w:r w:rsidRPr="00E968A7">
              <w:rPr>
                <w:rStyle w:val="Bodytext20"/>
                <w:rFonts w:eastAsia="Calibri"/>
              </w:rPr>
              <w:t xml:space="preserve">Termination and Suspension </w:t>
            </w:r>
          </w:p>
          <w:p w:rsidR="007452AC" w:rsidRPr="00E968A7" w:rsidRDefault="00DB0039" w:rsidP="00DB0039">
            <w:pPr>
              <w:widowControl w:val="0"/>
              <w:numPr>
                <w:ilvl w:val="0"/>
                <w:numId w:val="8"/>
              </w:numPr>
              <w:tabs>
                <w:tab w:val="left" w:pos="759"/>
              </w:tabs>
              <w:spacing w:after="0" w:line="240" w:lineRule="auto"/>
              <w:ind w:left="0" w:right="0" w:firstLine="0"/>
              <w:jc w:val="left"/>
              <w:rPr>
                <w:rStyle w:val="Bodytext20"/>
                <w:rFonts w:eastAsia="Calibri"/>
              </w:rPr>
            </w:pPr>
            <w:r w:rsidRPr="00E968A7">
              <w:rPr>
                <w:rStyle w:val="Bodytext20"/>
                <w:rFonts w:eastAsia="Calibri"/>
              </w:rPr>
              <w:t>The effect of this Contract could be terminated unilaterally by each of the parties after a 5 day written notice.</w:t>
            </w:r>
          </w:p>
          <w:p w:rsidR="007452AC" w:rsidRPr="00E968A7" w:rsidRDefault="00DB0039">
            <w:pPr>
              <w:widowControl w:val="0"/>
              <w:numPr>
                <w:ilvl w:val="0"/>
                <w:numId w:val="8"/>
              </w:numPr>
              <w:tabs>
                <w:tab w:val="left" w:pos="759"/>
              </w:tabs>
              <w:spacing w:after="0" w:line="240" w:lineRule="auto"/>
              <w:ind w:left="0" w:right="0" w:firstLine="0"/>
              <w:jc w:val="left"/>
              <w:rPr>
                <w:rStyle w:val="Bodytext20"/>
                <w:rFonts w:eastAsia="Calibri"/>
              </w:rPr>
            </w:pPr>
            <w:r w:rsidRPr="00E968A7">
              <w:rPr>
                <w:rStyle w:val="Bodytext20"/>
                <w:rFonts w:eastAsia="Calibri"/>
              </w:rPr>
              <w:t>The Contract will automatically expire when the specified contract value is reached.</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3</w:t>
            </w:r>
            <w:r w:rsidRPr="00E968A7">
              <w:rPr>
                <w:rStyle w:val="Bodytext20"/>
                <w:rFonts w:eastAsia="Calibri"/>
                <w:lang w:val="en-US"/>
              </w:rPr>
              <w:t xml:space="preserve">. </w:t>
            </w:r>
            <w:r w:rsidRPr="00E968A7">
              <w:rPr>
                <w:rStyle w:val="Bodytext20"/>
                <w:rFonts w:eastAsia="Calibri"/>
              </w:rPr>
              <w:t>The Contract will automatically expire when the parties have performed all obligations of the parties thereto.</w:t>
            </w:r>
          </w:p>
          <w:p w:rsidR="007452AC" w:rsidRPr="00E968A7" w:rsidRDefault="00DB0039">
            <w:pPr>
              <w:widowControl w:val="0"/>
              <w:numPr>
                <w:ilvl w:val="255"/>
                <w:numId w:val="0"/>
              </w:numPr>
              <w:tabs>
                <w:tab w:val="left" w:pos="759"/>
              </w:tabs>
              <w:spacing w:after="0" w:line="240" w:lineRule="auto"/>
              <w:ind w:right="0"/>
              <w:rPr>
                <w:rStyle w:val="Bodytext20"/>
                <w:rFonts w:eastAsia="Calibri"/>
              </w:rPr>
            </w:pPr>
            <w:r w:rsidRPr="00E968A7">
              <w:rPr>
                <w:rStyle w:val="Bodytext20"/>
                <w:rFonts w:eastAsia="Calibri"/>
                <w:lang w:val="en-GB"/>
              </w:rPr>
              <w:t>4</w:t>
            </w:r>
            <w:r w:rsidRPr="00E968A7">
              <w:rPr>
                <w:rStyle w:val="Bodytext20"/>
                <w:rFonts w:eastAsia="Calibri"/>
                <w:lang w:val="en-US"/>
              </w:rPr>
              <w:t xml:space="preserve">. </w:t>
            </w:r>
            <w:r w:rsidRPr="00E968A7">
              <w:rPr>
                <w:rStyle w:val="Bodytext20"/>
                <w:rFonts w:eastAsia="Calibri"/>
              </w:rPr>
              <w:t>If the CONTRACTING AUTHORITY fails to fulfil CONTRACTING AUTHORITY’s obligation to make timely payments under this Contract, CONTRACTOR may, subject to a seven (7) days prior written notice, suspend his performance until CONTRACTING AUTHORITY has fulfilled such obligation(s) to CONTRACTOR’s full satisfaction</w:t>
            </w:r>
          </w:p>
          <w:p w:rsidR="007452AC" w:rsidRPr="00E968A7" w:rsidRDefault="00DB0039">
            <w:pPr>
              <w:widowControl w:val="0"/>
              <w:tabs>
                <w:tab w:val="left" w:pos="759"/>
              </w:tabs>
              <w:spacing w:after="0" w:line="240" w:lineRule="auto"/>
              <w:ind w:left="0" w:right="0" w:firstLine="0"/>
              <w:jc w:val="left"/>
              <w:rPr>
                <w:rStyle w:val="Bodytext20"/>
                <w:rFonts w:eastAsia="Calibri"/>
              </w:rPr>
            </w:pPr>
            <w:r w:rsidRPr="00E968A7">
              <w:rPr>
                <w:rStyle w:val="Bodytext20"/>
                <w:rFonts w:eastAsia="Calibri"/>
                <w:lang w:val="en-GB"/>
              </w:rPr>
              <w:t>5</w:t>
            </w:r>
            <w:r w:rsidRPr="00E968A7">
              <w:rPr>
                <w:rStyle w:val="Bodytext20"/>
                <w:rFonts w:eastAsia="Calibri"/>
                <w:lang w:val="en-US"/>
              </w:rPr>
              <w:t xml:space="preserve">. </w:t>
            </w:r>
            <w:r w:rsidRPr="00E968A7">
              <w:rPr>
                <w:rStyle w:val="Bodytext20"/>
                <w:rFonts w:eastAsia="Calibri"/>
              </w:rPr>
              <w:t xml:space="preserve">Upon the occurrence of any of the </w:t>
            </w:r>
          </w:p>
          <w:p w:rsidR="007452AC" w:rsidRPr="00E968A7" w:rsidRDefault="00DB0039">
            <w:pPr>
              <w:widowControl w:val="0"/>
              <w:tabs>
                <w:tab w:val="left" w:pos="759"/>
              </w:tabs>
              <w:spacing w:after="0" w:line="240" w:lineRule="auto"/>
              <w:ind w:left="0" w:right="0" w:firstLine="0"/>
              <w:jc w:val="left"/>
              <w:rPr>
                <w:rStyle w:val="Bodytext20"/>
                <w:rFonts w:eastAsia="Calibri"/>
              </w:rPr>
            </w:pPr>
            <w:r w:rsidRPr="00E968A7">
              <w:rPr>
                <w:rStyle w:val="Bodytext20"/>
                <w:rFonts w:eastAsia="Calibri"/>
              </w:rPr>
              <w:t xml:space="preserve">following events, a party may, by no less than thirty (30) days prior written notice to the </w:t>
            </w:r>
          </w:p>
          <w:p w:rsidR="007452AC" w:rsidRPr="00E968A7" w:rsidRDefault="00DB0039">
            <w:pPr>
              <w:widowControl w:val="0"/>
              <w:numPr>
                <w:ilvl w:val="255"/>
                <w:numId w:val="0"/>
              </w:numPr>
              <w:tabs>
                <w:tab w:val="left" w:pos="759"/>
              </w:tabs>
              <w:spacing w:after="0" w:line="240" w:lineRule="auto"/>
              <w:ind w:right="0"/>
              <w:rPr>
                <w:rStyle w:val="Bodytext20"/>
                <w:rFonts w:eastAsia="Calibri"/>
              </w:rPr>
            </w:pPr>
            <w:r w:rsidRPr="00E968A7">
              <w:rPr>
                <w:rStyle w:val="Bodytext20"/>
                <w:rFonts w:eastAsia="Calibri"/>
              </w:rPr>
              <w:lastRenderedPageBreak/>
              <w:t>other party, terminate this Contract if:</w:t>
            </w:r>
          </w:p>
          <w:p w:rsidR="007452AC" w:rsidRPr="00E968A7" w:rsidRDefault="00DB0039">
            <w:pPr>
              <w:widowControl w:val="0"/>
              <w:numPr>
                <w:ilvl w:val="255"/>
                <w:numId w:val="0"/>
              </w:numPr>
              <w:tabs>
                <w:tab w:val="left" w:pos="759"/>
              </w:tabs>
              <w:spacing w:after="0" w:line="240" w:lineRule="auto"/>
              <w:ind w:right="0"/>
              <w:rPr>
                <w:rStyle w:val="Bodytext20"/>
                <w:rFonts w:eastAsia="Calibri"/>
              </w:rPr>
            </w:pPr>
            <w:r w:rsidRPr="00E968A7">
              <w:rPr>
                <w:rStyle w:val="Bodytext20"/>
                <w:rFonts w:eastAsia="Calibri"/>
                <w:lang w:val="en-US"/>
              </w:rPr>
              <w:t xml:space="preserve">а) </w:t>
            </w:r>
            <w:r w:rsidRPr="00E968A7">
              <w:rPr>
                <w:rStyle w:val="Bodytext20"/>
                <w:rFonts w:eastAsia="Calibri"/>
              </w:rPr>
              <w:t>A party fails to timely pay any of the amounts due under this Contract;</w:t>
            </w:r>
          </w:p>
          <w:p w:rsidR="007452AC" w:rsidRPr="00E968A7" w:rsidRDefault="00DB0039">
            <w:pPr>
              <w:widowControl w:val="0"/>
              <w:numPr>
                <w:ilvl w:val="255"/>
                <w:numId w:val="0"/>
              </w:numPr>
              <w:tabs>
                <w:tab w:val="left" w:pos="759"/>
              </w:tabs>
              <w:spacing w:after="0" w:line="240" w:lineRule="auto"/>
              <w:ind w:right="0"/>
              <w:rPr>
                <w:rStyle w:val="Bodytext20"/>
                <w:rFonts w:eastAsia="Calibri"/>
              </w:rPr>
            </w:pPr>
            <w:r w:rsidRPr="00E968A7">
              <w:rPr>
                <w:rStyle w:val="Bodytext20"/>
                <w:rFonts w:eastAsia="Calibri"/>
                <w:lang w:val="en-GB"/>
              </w:rPr>
              <w:t xml:space="preserve">b) </w:t>
            </w:r>
            <w:r w:rsidRPr="00E968A7">
              <w:rPr>
                <w:rStyle w:val="Bodytext20"/>
                <w:rFonts w:eastAsia="Calibri"/>
              </w:rPr>
              <w:t>A party fails to comply with any other material obligation under this Contract, and such failure is not remediable, or, if remediable, shall remain unremedied for more than seven (7) days;</w:t>
            </w:r>
          </w:p>
          <w:p w:rsidR="007452AC" w:rsidRPr="00E968A7" w:rsidRDefault="00DB0039">
            <w:pPr>
              <w:widowControl w:val="0"/>
              <w:tabs>
                <w:tab w:val="left" w:pos="759"/>
              </w:tabs>
              <w:spacing w:after="0" w:line="240" w:lineRule="auto"/>
              <w:ind w:right="0"/>
              <w:rPr>
                <w:rStyle w:val="Bodytext20"/>
                <w:rFonts w:eastAsia="Calibri"/>
              </w:rPr>
            </w:pPr>
            <w:r w:rsidRPr="00E968A7">
              <w:rPr>
                <w:rStyle w:val="Bodytext20"/>
                <w:rFonts w:eastAsia="Calibri"/>
                <w:lang w:val="en-GB"/>
              </w:rPr>
              <w:t xml:space="preserve">c) </w:t>
            </w:r>
            <w:r w:rsidRPr="00E968A7">
              <w:rPr>
                <w:rStyle w:val="Bodytext20"/>
                <w:rFonts w:eastAsia="Calibri"/>
              </w:rPr>
              <w:t>A party becomes bankrupt or insolvent</w:t>
            </w:r>
            <w:r w:rsidRPr="00E968A7">
              <w:rPr>
                <w:rStyle w:val="Bodytext20"/>
                <w:rFonts w:eastAsia="Calibri"/>
                <w:lang w:val="en-GB"/>
              </w:rPr>
              <w:t xml:space="preserve">, </w:t>
            </w:r>
            <w:r w:rsidRPr="00E968A7">
              <w:rPr>
                <w:rStyle w:val="Bodytext20"/>
                <w:rFonts w:eastAsia="Calibri"/>
              </w:rPr>
              <w:t>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rsidR="007452AC" w:rsidRPr="00E968A7" w:rsidRDefault="00DB0039">
            <w:pPr>
              <w:widowControl w:val="0"/>
              <w:numPr>
                <w:ilvl w:val="255"/>
                <w:numId w:val="0"/>
              </w:numPr>
              <w:tabs>
                <w:tab w:val="left" w:pos="759"/>
              </w:tabs>
              <w:spacing w:after="0" w:line="240" w:lineRule="auto"/>
              <w:ind w:right="0"/>
              <w:rPr>
                <w:rStyle w:val="Bodytext20"/>
                <w:rFonts w:eastAsia="Calibri"/>
              </w:rPr>
            </w:pPr>
            <w:r w:rsidRPr="00E968A7">
              <w:rPr>
                <w:rStyle w:val="Bodytext20"/>
                <w:rFonts w:eastAsia="Calibri"/>
                <w:lang w:val="en-GB"/>
              </w:rPr>
              <w:t xml:space="preserve">6. </w:t>
            </w:r>
            <w:r w:rsidRPr="00E968A7">
              <w:rPr>
                <w:rStyle w:val="Bodytext20"/>
                <w:rFonts w:eastAsia="Calibri"/>
              </w:rPr>
              <w:t>The Contract can also be terminated by mutual agreement of the Parties, expressed in writing;</w:t>
            </w:r>
          </w:p>
          <w:p w:rsidR="007452AC" w:rsidRPr="00E968A7" w:rsidRDefault="00DB0039">
            <w:pPr>
              <w:widowControl w:val="0"/>
              <w:numPr>
                <w:ilvl w:val="255"/>
                <w:numId w:val="0"/>
              </w:numPr>
              <w:tabs>
                <w:tab w:val="left" w:pos="759"/>
              </w:tabs>
              <w:spacing w:after="0" w:line="240" w:lineRule="auto"/>
              <w:ind w:right="0"/>
              <w:rPr>
                <w:rStyle w:val="Bodytext20"/>
                <w:rFonts w:eastAsia="Calibri"/>
              </w:rPr>
            </w:pPr>
            <w:r w:rsidRPr="00E968A7">
              <w:rPr>
                <w:rStyle w:val="Bodytext20"/>
                <w:rFonts w:eastAsia="Calibri"/>
                <w:lang w:val="en-GB"/>
              </w:rPr>
              <w:t xml:space="preserve">7. </w:t>
            </w:r>
            <w:r w:rsidRPr="00E968A7">
              <w:rPr>
                <w:rStyle w:val="Bodytext20"/>
                <w:rFonts w:eastAsia="Calibri"/>
              </w:rPr>
              <w:t>The Contract may be terminated when a substantial amendment of the Contract is necessary, which prevents the contract from being amended on the basis of Art. 116 of the Public Procurement Act</w:t>
            </w:r>
          </w:p>
          <w:p w:rsidR="007452AC" w:rsidRPr="00E968A7" w:rsidRDefault="00DB0039">
            <w:pPr>
              <w:widowControl w:val="0"/>
              <w:numPr>
                <w:ilvl w:val="255"/>
                <w:numId w:val="0"/>
              </w:numPr>
              <w:tabs>
                <w:tab w:val="left" w:pos="756"/>
              </w:tabs>
              <w:spacing w:after="0" w:line="240" w:lineRule="auto"/>
              <w:ind w:right="480"/>
              <w:rPr>
                <w:rFonts w:ascii="Times New Roman" w:hAnsi="Times New Roman" w:cs="Times New Roman"/>
              </w:rPr>
            </w:pPr>
            <w:r w:rsidRPr="00E968A7">
              <w:rPr>
                <w:rStyle w:val="Bodytext20"/>
                <w:rFonts w:eastAsia="Calibri"/>
                <w:lang w:val="en-GB"/>
              </w:rPr>
              <w:t xml:space="preserve">9.2. </w:t>
            </w:r>
            <w:r w:rsidRPr="00E968A7">
              <w:rPr>
                <w:rStyle w:val="Bodytext20"/>
                <w:rFonts w:eastAsia="Calibri"/>
              </w:rPr>
              <w:t>In case of termination of the Contract the parties shall be obliged to sign a supplementary agreement to settle down their obligations as of the moment of its termination.</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 xml:space="preserve">9.3. </w:t>
            </w:r>
            <w:r w:rsidRPr="00E968A7">
              <w:rPr>
                <w:rStyle w:val="Bodytext20"/>
                <w:rFonts w:eastAsia="Calibri"/>
              </w:rPr>
              <w:t>All the supplements and amendments to the present Contract shall be valid only if they are made in writing and signed by the two parties.</w:t>
            </w:r>
          </w:p>
          <w:p w:rsidR="007452AC" w:rsidRPr="00E968A7" w:rsidRDefault="007452AC">
            <w:pPr>
              <w:widowControl w:val="0"/>
              <w:numPr>
                <w:ilvl w:val="255"/>
                <w:numId w:val="0"/>
              </w:numPr>
              <w:tabs>
                <w:tab w:val="left" w:pos="759"/>
              </w:tabs>
              <w:spacing w:after="0" w:line="240" w:lineRule="auto"/>
              <w:ind w:right="0"/>
              <w:jc w:val="left"/>
              <w:rPr>
                <w:rStyle w:val="Bodytext20"/>
                <w:rFonts w:eastAsia="Calibri"/>
              </w:rPr>
            </w:pPr>
          </w:p>
          <w:p w:rsidR="007452AC" w:rsidRPr="00E968A7" w:rsidRDefault="00DB0039">
            <w:pPr>
              <w:widowControl w:val="0"/>
              <w:numPr>
                <w:ilvl w:val="255"/>
                <w:numId w:val="0"/>
              </w:numPr>
              <w:tabs>
                <w:tab w:val="left" w:pos="748"/>
              </w:tabs>
              <w:spacing w:after="0" w:line="240" w:lineRule="auto"/>
              <w:ind w:right="0"/>
              <w:jc w:val="left"/>
              <w:rPr>
                <w:rFonts w:ascii="Times New Roman" w:hAnsi="Times New Roman" w:cs="Times New Roman"/>
              </w:rPr>
            </w:pPr>
            <w:r w:rsidRPr="00E968A7">
              <w:rPr>
                <w:rStyle w:val="Bodytext20"/>
                <w:rFonts w:eastAsia="Calibri"/>
                <w:lang w:val="en-GB"/>
              </w:rPr>
              <w:t xml:space="preserve">9.4. </w:t>
            </w:r>
            <w:r w:rsidRPr="00E968A7">
              <w:rPr>
                <w:rStyle w:val="Bodytext20"/>
                <w:rFonts w:eastAsia="Calibri"/>
              </w:rPr>
              <w:t>For matters not arranged by the provisions of this Contract, the regulations in force in the Republic of Bulgaria shall apply.</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 xml:space="preserve">9.5. </w:t>
            </w:r>
            <w:r w:rsidRPr="00E968A7">
              <w:rPr>
                <w:rStyle w:val="Bodytext20"/>
                <w:rFonts w:eastAsia="Calibri"/>
              </w:rPr>
              <w:t>This Contract and the Annexes thereof were signed in two identical copies - one for each of the parties.</w:t>
            </w: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rPr>
            </w:pPr>
            <w:r w:rsidRPr="00E968A7">
              <w:rPr>
                <w:rStyle w:val="Bodytext20"/>
                <w:rFonts w:eastAsia="Calibri"/>
                <w:lang w:val="en-GB"/>
              </w:rPr>
              <w:t xml:space="preserve">9.6. </w:t>
            </w:r>
            <w:r w:rsidRPr="00E968A7">
              <w:rPr>
                <w:rStyle w:val="Bodytext20"/>
                <w:rFonts w:eastAsia="Calibri"/>
              </w:rPr>
              <w:t>Neither party shall copy or disclose to a third party any document or data provided by the other party without the prior written consent of the other party or use them for purposes other than those for which they were provided. Intellectual property rights associated with the goods or any document or data provided by the CONTRACTOR in connection therewith shall remain the CONTRACTOR’S property. The CONTRACTING AUTHORITY shall defend, indemnify and hold harmless the CONTRACTOR against all claims, losses and damages, including reasonable attorneys’ fees, arising out of or resulting from any reuse, modification, reproduction or publication of the CONTRACTOR’S intellectual property documents or data.</w:t>
            </w:r>
          </w:p>
          <w:p w:rsidR="007452AC" w:rsidRPr="00E968A7" w:rsidRDefault="00DB0039">
            <w:pPr>
              <w:widowControl w:val="0"/>
              <w:tabs>
                <w:tab w:val="left" w:pos="759"/>
              </w:tabs>
              <w:spacing w:after="0" w:line="240" w:lineRule="auto"/>
              <w:ind w:left="0" w:right="0" w:firstLine="0"/>
              <w:jc w:val="left"/>
              <w:rPr>
                <w:rStyle w:val="Bodytext20"/>
                <w:rFonts w:eastAsia="Calibri"/>
              </w:rPr>
            </w:pPr>
            <w:r w:rsidRPr="00E968A7">
              <w:rPr>
                <w:rStyle w:val="Bodytext20"/>
                <w:rFonts w:eastAsia="Calibri"/>
              </w:rPr>
              <w:t xml:space="preserve">The Parties may disclose information and data to </w:t>
            </w:r>
            <w:r w:rsidRPr="00E968A7">
              <w:rPr>
                <w:rStyle w:val="Bodytext20"/>
                <w:rFonts w:eastAsia="Calibri"/>
              </w:rPr>
              <w:lastRenderedPageBreak/>
              <w:t>third parties, , to the extent that such information:</w:t>
            </w:r>
          </w:p>
          <w:p w:rsidR="007452AC" w:rsidRPr="00E968A7" w:rsidRDefault="00DB0039">
            <w:pPr>
              <w:widowControl w:val="0"/>
              <w:tabs>
                <w:tab w:val="left" w:pos="759"/>
              </w:tabs>
              <w:spacing w:after="0" w:line="240" w:lineRule="auto"/>
              <w:ind w:left="0" w:right="0" w:firstLine="0"/>
              <w:jc w:val="left"/>
              <w:rPr>
                <w:rStyle w:val="Bodytext20"/>
                <w:rFonts w:eastAsia="Calibri"/>
              </w:rPr>
            </w:pPr>
            <w:r w:rsidRPr="00E968A7">
              <w:rPr>
                <w:rStyle w:val="Bodytext20"/>
                <w:rFonts w:eastAsia="Calibri"/>
              </w:rPr>
              <w:t>a) is already in the public domain at the time of its disclosure, or b) has been requested to be provided under the Bulgarian legislation by relevant persons, bodies and/or institutions.</w:t>
            </w:r>
          </w:p>
          <w:p w:rsidR="007452AC" w:rsidRPr="00E968A7" w:rsidRDefault="007452AC">
            <w:pPr>
              <w:widowControl w:val="0"/>
              <w:numPr>
                <w:ilvl w:val="255"/>
                <w:numId w:val="0"/>
              </w:numPr>
              <w:tabs>
                <w:tab w:val="left" w:pos="759"/>
              </w:tabs>
              <w:spacing w:after="0" w:line="240" w:lineRule="auto"/>
              <w:ind w:right="0"/>
              <w:jc w:val="left"/>
              <w:rPr>
                <w:rStyle w:val="Bodytext20"/>
                <w:rFonts w:eastAsia="Calibri"/>
              </w:rPr>
            </w:pPr>
          </w:p>
          <w:p w:rsidR="007452AC" w:rsidRPr="00E968A7" w:rsidRDefault="007452AC">
            <w:pPr>
              <w:widowControl w:val="0"/>
              <w:tabs>
                <w:tab w:val="left" w:pos="763"/>
              </w:tabs>
              <w:spacing w:after="0" w:line="240" w:lineRule="auto"/>
              <w:ind w:left="0" w:right="0" w:firstLine="0"/>
              <w:jc w:val="left"/>
              <w:rPr>
                <w:rStyle w:val="Bodytext20"/>
                <w:rFonts w:eastAsia="Calibri"/>
                <w:lang w:val="en-US"/>
              </w:rPr>
            </w:pPr>
          </w:p>
          <w:p w:rsidR="007452AC" w:rsidRPr="00E968A7" w:rsidRDefault="007452AC">
            <w:pPr>
              <w:widowControl w:val="0"/>
              <w:tabs>
                <w:tab w:val="left" w:pos="763"/>
              </w:tabs>
              <w:spacing w:after="0" w:line="240" w:lineRule="auto"/>
              <w:ind w:left="0" w:right="0" w:firstLine="0"/>
              <w:jc w:val="left"/>
              <w:rPr>
                <w:rStyle w:val="Bodytext20"/>
                <w:rFonts w:eastAsia="Calibri"/>
                <w:lang w:val="en-US"/>
              </w:rPr>
            </w:pPr>
          </w:p>
          <w:p w:rsidR="007452AC" w:rsidRPr="00E968A7" w:rsidRDefault="00DB0039">
            <w:pPr>
              <w:widowControl w:val="0"/>
              <w:numPr>
                <w:ilvl w:val="255"/>
                <w:numId w:val="0"/>
              </w:numPr>
              <w:tabs>
                <w:tab w:val="left" w:pos="759"/>
              </w:tabs>
              <w:spacing w:after="0" w:line="240" w:lineRule="auto"/>
              <w:ind w:right="0"/>
              <w:jc w:val="left"/>
              <w:rPr>
                <w:rStyle w:val="Bodytext20"/>
                <w:rFonts w:eastAsia="Calibri"/>
                <w:lang w:bidi="ar-SA"/>
              </w:rPr>
            </w:pPr>
            <w:r w:rsidRPr="00E968A7">
              <w:rPr>
                <w:rFonts w:ascii="Times New Roman" w:hAnsi="Times New Roman" w:cs="Times New Roman"/>
                <w:lang w:val="en-GB"/>
              </w:rPr>
              <w:t xml:space="preserve">9.7. </w:t>
            </w:r>
            <w:r w:rsidRPr="00E968A7">
              <w:rPr>
                <w:rStyle w:val="Bodytext20"/>
                <w:rFonts w:eastAsia="Calibri"/>
              </w:rPr>
              <w:t>These conditions, the frame agreement, plus the additional agreed upon terms of the contract (relating only to price, time and location for delivery, technical specifications and quantity of parts to be delivered) contain the entire agreement and understanding between the parties hereto with respect to the subject matter hereof and supersede all prior agreements and understandings relating to such subject matter. Any service work to be provided by the CONTRACTOR to the CONTRACTING AUTHORITY shall be in accordance with the CONTRACTOR’S General Terms and Conditions - Service Work (latest version then in effect). If a provision of these conditions is at variance with necessary requirements of applicable law, then these Cоnditions shall be deemed to be amended to the minimum extent necessary to comply with such applicable law.</w:t>
            </w:r>
          </w:p>
          <w:p w:rsidR="007452AC" w:rsidRPr="00E968A7" w:rsidRDefault="007452AC">
            <w:pPr>
              <w:widowControl w:val="0"/>
              <w:tabs>
                <w:tab w:val="left" w:pos="759"/>
              </w:tabs>
              <w:spacing w:after="0" w:line="240" w:lineRule="auto"/>
              <w:ind w:left="0" w:right="0" w:firstLine="0"/>
              <w:jc w:val="left"/>
              <w:rPr>
                <w:rFonts w:ascii="Times New Roman" w:hAnsi="Times New Roman" w:cs="Times New Roman"/>
              </w:rPr>
            </w:pPr>
          </w:p>
          <w:p w:rsidR="007452AC" w:rsidRPr="00E968A7" w:rsidRDefault="007452AC">
            <w:pPr>
              <w:widowControl w:val="0"/>
              <w:tabs>
                <w:tab w:val="left" w:pos="759"/>
              </w:tabs>
              <w:spacing w:after="0" w:line="240" w:lineRule="auto"/>
              <w:ind w:left="0" w:right="0" w:firstLine="0"/>
              <w:jc w:val="left"/>
              <w:rPr>
                <w:rFonts w:ascii="Times New Roman" w:hAnsi="Times New Roman" w:cs="Times New Roman"/>
              </w:rPr>
            </w:pPr>
          </w:p>
          <w:p w:rsidR="007452AC" w:rsidRPr="00E968A7" w:rsidRDefault="007452AC">
            <w:pPr>
              <w:widowControl w:val="0"/>
              <w:tabs>
                <w:tab w:val="left" w:pos="759"/>
              </w:tabs>
              <w:spacing w:after="0" w:line="240" w:lineRule="auto"/>
              <w:ind w:left="0" w:right="0" w:firstLine="0"/>
              <w:jc w:val="left"/>
              <w:rPr>
                <w:rFonts w:ascii="Times New Roman" w:hAnsi="Times New Roman" w:cs="Times New Roman"/>
              </w:rPr>
            </w:pPr>
          </w:p>
          <w:p w:rsidR="007452AC" w:rsidRPr="00E968A7" w:rsidRDefault="00DB0039">
            <w:pPr>
              <w:pStyle w:val="Style30"/>
              <w:spacing w:line="240" w:lineRule="auto"/>
              <w:ind w:left="72" w:right="20"/>
              <w:rPr>
                <w:rStyle w:val="Bodytext20"/>
                <w:rFonts w:eastAsia="Calibri"/>
              </w:rPr>
            </w:pPr>
            <w:r w:rsidRPr="00E968A7">
              <w:rPr>
                <w:rStyle w:val="Bodytext20"/>
                <w:rFonts w:eastAsia="Calibri"/>
              </w:rPr>
              <w:t>The General Terms and Conditions of the CONTRACTOR (Appendix 1) and  Price Quotation by the CONTRACTOR (Appendix 2)  shall form an integral part of the present Contract.</w:t>
            </w:r>
          </w:p>
          <w:p w:rsidR="007452AC" w:rsidRPr="00E968A7" w:rsidRDefault="007452AC">
            <w:pPr>
              <w:spacing w:after="0" w:line="240" w:lineRule="auto"/>
              <w:rPr>
                <w:rStyle w:val="Bodytext20"/>
                <w:rFonts w:eastAsia="Calibri"/>
                <w:lang w:val="en-US"/>
              </w:rPr>
            </w:pPr>
          </w:p>
          <w:p w:rsidR="007452AC" w:rsidRPr="00E968A7" w:rsidRDefault="007452AC">
            <w:pPr>
              <w:spacing w:after="0" w:line="240" w:lineRule="auto"/>
              <w:rPr>
                <w:rFonts w:ascii="Times New Roman" w:hAnsi="Times New Roman" w:cs="Times New Roman"/>
                <w:lang w:val="en-US"/>
              </w:rPr>
            </w:pPr>
          </w:p>
          <w:p w:rsidR="007452AC" w:rsidRPr="00E968A7" w:rsidRDefault="00DB0039">
            <w:pPr>
              <w:tabs>
                <w:tab w:val="left" w:pos="2403"/>
              </w:tabs>
              <w:spacing w:after="0" w:line="240" w:lineRule="auto"/>
              <w:ind w:left="11" w:right="6" w:hanging="11"/>
              <w:rPr>
                <w:rStyle w:val="Heading10"/>
                <w:rFonts w:eastAsia="Calibri"/>
                <w:lang w:val="en-US"/>
              </w:rPr>
            </w:pPr>
            <w:r w:rsidRPr="00E968A7">
              <w:rPr>
                <w:rStyle w:val="Heading10"/>
                <w:rFonts w:eastAsia="Calibri"/>
              </w:rPr>
              <w:t>CONTRACTING</w:t>
            </w:r>
            <w:r w:rsidRPr="00E968A7">
              <w:rPr>
                <w:rStyle w:val="Heading10"/>
                <w:rFonts w:eastAsia="Calibri"/>
              </w:rPr>
              <w:tab/>
              <w:t>CONTRACTOR:</w:t>
            </w:r>
          </w:p>
          <w:p w:rsidR="007452AC" w:rsidRPr="00E968A7" w:rsidRDefault="00DB0039">
            <w:pPr>
              <w:tabs>
                <w:tab w:val="left" w:pos="2403"/>
              </w:tabs>
              <w:spacing w:after="0" w:line="240" w:lineRule="auto"/>
              <w:ind w:left="11" w:right="6" w:hanging="11"/>
              <w:rPr>
                <w:rStyle w:val="Heading10"/>
                <w:rFonts w:eastAsia="Calibri"/>
                <w:lang w:val="en-US"/>
              </w:rPr>
            </w:pPr>
            <w:r w:rsidRPr="00E968A7">
              <w:rPr>
                <w:rStyle w:val="Heading10"/>
                <w:rFonts w:eastAsia="Calibri"/>
                <w:lang w:val="en-US"/>
              </w:rPr>
              <w:t>AUTHORITY:</w:t>
            </w:r>
          </w:p>
          <w:p w:rsidR="007452AC" w:rsidRPr="00E968A7" w:rsidRDefault="007452AC">
            <w:pPr>
              <w:tabs>
                <w:tab w:val="left" w:pos="2403"/>
              </w:tabs>
              <w:spacing w:after="0" w:line="240" w:lineRule="auto"/>
              <w:ind w:left="11" w:right="6" w:hanging="11"/>
              <w:rPr>
                <w:rStyle w:val="Heading10"/>
                <w:rFonts w:eastAsia="Calibri"/>
                <w:lang w:val="en-US"/>
              </w:rPr>
            </w:pPr>
          </w:p>
          <w:p w:rsidR="007452AC" w:rsidRPr="00E968A7" w:rsidRDefault="00DB0039">
            <w:pPr>
              <w:tabs>
                <w:tab w:val="left" w:pos="2403"/>
              </w:tabs>
              <w:spacing w:after="0" w:line="240" w:lineRule="auto"/>
              <w:ind w:left="11" w:right="6" w:hanging="11"/>
              <w:rPr>
                <w:rStyle w:val="Heading10"/>
                <w:rFonts w:eastAsia="Calibri"/>
                <w:b w:val="0"/>
                <w:bCs w:val="0"/>
                <w:lang w:val="en-US"/>
              </w:rPr>
            </w:pPr>
            <w:r w:rsidRPr="00E968A7">
              <w:rPr>
                <w:rStyle w:val="Heading10"/>
                <w:rFonts w:eastAsia="Calibri"/>
                <w:b w:val="0"/>
                <w:bCs w:val="0"/>
                <w:lang w:val="en-US"/>
              </w:rPr>
              <w:t>..............................              .............................</w:t>
            </w:r>
          </w:p>
          <w:p w:rsidR="007452AC" w:rsidRPr="00E968A7" w:rsidRDefault="007452AC">
            <w:pPr>
              <w:tabs>
                <w:tab w:val="left" w:pos="2403"/>
              </w:tabs>
              <w:spacing w:after="0" w:line="240" w:lineRule="auto"/>
              <w:ind w:left="11" w:right="6" w:hanging="11"/>
              <w:rPr>
                <w:rStyle w:val="Heading10"/>
                <w:rFonts w:eastAsia="Calibri"/>
                <w:b w:val="0"/>
                <w:bCs w:val="0"/>
                <w:lang w:val="en-US"/>
              </w:rPr>
            </w:pPr>
          </w:p>
          <w:p w:rsidR="007452AC" w:rsidRPr="00E968A7" w:rsidRDefault="00DB0039">
            <w:pPr>
              <w:tabs>
                <w:tab w:val="left" w:pos="2403"/>
              </w:tabs>
              <w:spacing w:after="0" w:line="240" w:lineRule="auto"/>
              <w:ind w:left="11" w:right="6" w:hanging="11"/>
              <w:rPr>
                <w:rStyle w:val="Heading10"/>
                <w:rFonts w:eastAsia="Calibri"/>
                <w:b w:val="0"/>
                <w:bCs w:val="0"/>
                <w:lang w:val="en-GB"/>
              </w:rPr>
            </w:pPr>
            <w:r w:rsidRPr="00E968A7">
              <w:rPr>
                <w:rStyle w:val="Heading10"/>
                <w:rFonts w:eastAsia="Calibri"/>
                <w:b w:val="0"/>
                <w:bCs w:val="0"/>
                <w:lang w:val="en-GB"/>
              </w:rPr>
              <w:t>eng.</w:t>
            </w:r>
            <w:proofErr w:type="spellStart"/>
            <w:r w:rsidR="0091583F" w:rsidRPr="00E968A7">
              <w:rPr>
                <w:rStyle w:val="Heading10"/>
                <w:rFonts w:eastAsia="Calibri"/>
                <w:b w:val="0"/>
                <w:bCs w:val="0"/>
                <w:lang w:val="en-US"/>
              </w:rPr>
              <w:t>Emanoil</w:t>
            </w:r>
            <w:proofErr w:type="spellEnd"/>
            <w:r w:rsidR="0091583F" w:rsidRPr="00E968A7">
              <w:rPr>
                <w:rStyle w:val="Heading10"/>
                <w:rFonts w:eastAsia="Calibri"/>
                <w:b w:val="0"/>
                <w:bCs w:val="0"/>
                <w:lang w:val="en-US"/>
              </w:rPr>
              <w:t xml:space="preserve"> </w:t>
            </w:r>
            <w:proofErr w:type="spellStart"/>
            <w:r w:rsidR="0091583F" w:rsidRPr="00E968A7">
              <w:rPr>
                <w:rStyle w:val="Heading10"/>
                <w:rFonts w:eastAsia="Calibri"/>
                <w:b w:val="0"/>
                <w:bCs w:val="0"/>
                <w:lang w:val="en-US"/>
              </w:rPr>
              <w:t>Zabov</w:t>
            </w:r>
            <w:proofErr w:type="spellEnd"/>
            <w:r w:rsidR="0091583F" w:rsidRPr="00E968A7">
              <w:rPr>
                <w:rStyle w:val="Heading10"/>
                <w:rFonts w:eastAsia="Calibri"/>
                <w:b w:val="0"/>
                <w:bCs w:val="0"/>
                <w:lang w:val="en-US"/>
              </w:rPr>
              <w:t xml:space="preserve"> </w:t>
            </w:r>
            <w:r w:rsidRPr="00E968A7">
              <w:rPr>
                <w:rStyle w:val="Heading10"/>
                <w:rFonts w:eastAsia="Calibri"/>
                <w:b w:val="0"/>
                <w:bCs w:val="0"/>
                <w:lang w:val="en-GB"/>
              </w:rPr>
              <w:t xml:space="preserve">     </w:t>
            </w:r>
            <w:r w:rsidR="000059FA" w:rsidRPr="00E968A7">
              <w:rPr>
                <w:rStyle w:val="Heading10"/>
                <w:rFonts w:eastAsia="Calibri"/>
                <w:b w:val="0"/>
                <w:bCs w:val="0"/>
                <w:lang w:val="en-GB"/>
              </w:rPr>
              <w:t xml:space="preserve">    </w:t>
            </w:r>
          </w:p>
          <w:p w:rsidR="007452AC" w:rsidRPr="00E968A7" w:rsidRDefault="00DB0039" w:rsidP="0085724A">
            <w:pPr>
              <w:tabs>
                <w:tab w:val="left" w:pos="2403"/>
              </w:tabs>
              <w:spacing w:after="0" w:line="240" w:lineRule="auto"/>
              <w:ind w:left="11" w:right="6" w:hanging="11"/>
              <w:rPr>
                <w:rStyle w:val="Heading10"/>
                <w:rFonts w:eastAsia="Calibri"/>
                <w:b w:val="0"/>
                <w:bCs w:val="0"/>
              </w:rPr>
            </w:pPr>
            <w:r w:rsidRPr="00E968A7">
              <w:rPr>
                <w:rStyle w:val="Heading10"/>
                <w:rFonts w:eastAsia="Calibri"/>
                <w:b w:val="0"/>
                <w:bCs w:val="0"/>
                <w:lang w:val="en-GB"/>
              </w:rPr>
              <w:t xml:space="preserve">Executive Director              </w:t>
            </w:r>
          </w:p>
          <w:p w:rsidR="0085724A" w:rsidRPr="00E968A7" w:rsidRDefault="0085724A" w:rsidP="0085724A">
            <w:pPr>
              <w:spacing w:after="0" w:line="240" w:lineRule="auto"/>
              <w:ind w:left="11" w:hanging="11"/>
              <w:jc w:val="left"/>
              <w:rPr>
                <w:rStyle w:val="Bodytext20"/>
                <w:rFonts w:eastAsia="Calibri"/>
                <w:lang w:val="en-US"/>
              </w:rPr>
            </w:pPr>
            <w:proofErr w:type="spellStart"/>
            <w:r w:rsidRPr="00E968A7">
              <w:rPr>
                <w:rStyle w:val="Heading10"/>
                <w:rFonts w:eastAsia="Calibri"/>
                <w:b w:val="0"/>
                <w:bCs w:val="0"/>
                <w:lang w:val="en-US"/>
              </w:rPr>
              <w:t>Toplofikatsia</w:t>
            </w:r>
            <w:proofErr w:type="spellEnd"/>
            <w:r w:rsidRPr="00E968A7">
              <w:rPr>
                <w:rStyle w:val="Heading10"/>
                <w:rFonts w:eastAsia="Calibri"/>
                <w:b w:val="0"/>
                <w:bCs w:val="0"/>
                <w:lang w:val="en-US"/>
              </w:rPr>
              <w:t xml:space="preserve">-VТ AD            </w:t>
            </w:r>
          </w:p>
          <w:p w:rsidR="0085724A" w:rsidRPr="00E968A7" w:rsidRDefault="0085724A" w:rsidP="0085724A">
            <w:pPr>
              <w:spacing w:after="0" w:line="240" w:lineRule="auto"/>
              <w:ind w:left="11" w:hanging="11"/>
              <w:jc w:val="right"/>
              <w:rPr>
                <w:rStyle w:val="Heading10"/>
                <w:rFonts w:eastAsia="Calibri"/>
                <w:b w:val="0"/>
                <w:bCs w:val="0"/>
                <w:lang w:val="en-US"/>
              </w:rPr>
            </w:pPr>
          </w:p>
        </w:tc>
      </w:tr>
    </w:tbl>
    <w:p w:rsidR="007452AC" w:rsidRPr="00E968A7" w:rsidRDefault="007452AC">
      <w:pPr>
        <w:rPr>
          <w:rFonts w:ascii="Times New Roman" w:hAnsi="Times New Roman" w:cs="Times New Roman"/>
        </w:rPr>
      </w:pPr>
    </w:p>
    <w:sectPr w:rsidR="007452AC" w:rsidRPr="00E968A7" w:rsidSect="008D328E">
      <w:pgSz w:w="11906" w:h="16838"/>
      <w:pgMar w:top="1418" w:right="1191" w:bottom="1418"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141"/>
    <w:multiLevelType w:val="multilevel"/>
    <w:tmpl w:val="040B414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17EE4"/>
    <w:multiLevelType w:val="multilevel"/>
    <w:tmpl w:val="05617EE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44A7A"/>
    <w:multiLevelType w:val="multilevel"/>
    <w:tmpl w:val="06C44A7A"/>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1422B94"/>
    <w:multiLevelType w:val="multilevel"/>
    <w:tmpl w:val="21422B9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D7BF0"/>
    <w:multiLevelType w:val="multilevel"/>
    <w:tmpl w:val="3E7D7BF0"/>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627594B"/>
    <w:multiLevelType w:val="multilevel"/>
    <w:tmpl w:val="5627594B"/>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BA52CD"/>
    <w:multiLevelType w:val="singleLevel"/>
    <w:tmpl w:val="59BA52CD"/>
    <w:lvl w:ilvl="0">
      <w:start w:val="1"/>
      <w:numFmt w:val="decimal"/>
      <w:suff w:val="nothing"/>
      <w:lvlText w:val="%1."/>
      <w:lvlJc w:val="left"/>
    </w:lvl>
  </w:abstractNum>
  <w:abstractNum w:abstractNumId="7">
    <w:nsid w:val="6BB1305D"/>
    <w:multiLevelType w:val="multilevel"/>
    <w:tmpl w:val="6BB1305D"/>
    <w:lvl w:ilvl="0">
      <w:start w:val="3"/>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408E4"/>
    <w:rsid w:val="000059FA"/>
    <w:rsid w:val="000843B6"/>
    <w:rsid w:val="0011754A"/>
    <w:rsid w:val="001E23C2"/>
    <w:rsid w:val="001F0448"/>
    <w:rsid w:val="00406DC7"/>
    <w:rsid w:val="00490264"/>
    <w:rsid w:val="004D5E26"/>
    <w:rsid w:val="004E4ECE"/>
    <w:rsid w:val="004F68CC"/>
    <w:rsid w:val="00552B4F"/>
    <w:rsid w:val="00587111"/>
    <w:rsid w:val="0061423F"/>
    <w:rsid w:val="006D1178"/>
    <w:rsid w:val="007452AC"/>
    <w:rsid w:val="008408E4"/>
    <w:rsid w:val="0085724A"/>
    <w:rsid w:val="008D328E"/>
    <w:rsid w:val="0091583F"/>
    <w:rsid w:val="009542B4"/>
    <w:rsid w:val="00966A5B"/>
    <w:rsid w:val="00983C3F"/>
    <w:rsid w:val="009A0C73"/>
    <w:rsid w:val="00AF61C3"/>
    <w:rsid w:val="00B03A69"/>
    <w:rsid w:val="00B2095F"/>
    <w:rsid w:val="00B70A54"/>
    <w:rsid w:val="00C2674D"/>
    <w:rsid w:val="00CD526E"/>
    <w:rsid w:val="00D062B0"/>
    <w:rsid w:val="00D14D9F"/>
    <w:rsid w:val="00D80633"/>
    <w:rsid w:val="00DB0039"/>
    <w:rsid w:val="00E968A7"/>
    <w:rsid w:val="00EE62E3"/>
    <w:rsid w:val="00F87F26"/>
    <w:rsid w:val="00FF5076"/>
    <w:rsid w:val="308055FA"/>
    <w:rsid w:val="40097B03"/>
    <w:rsid w:val="460D70A5"/>
    <w:rsid w:val="4CFC6099"/>
    <w:rsid w:val="50A70671"/>
    <w:rsid w:val="52195349"/>
    <w:rsid w:val="725A6F1D"/>
    <w:rsid w:val="7CE046D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8E"/>
    <w:pPr>
      <w:spacing w:after="224" w:line="248" w:lineRule="auto"/>
      <w:ind w:left="10" w:right="3" w:hanging="10"/>
      <w:jc w:val="both"/>
    </w:pPr>
    <w:rPr>
      <w:rFonts w:ascii="Trebuchet MS" w:eastAsia="Calibri" w:hAnsi="Trebuchet MS" w:cs="Trebuchet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8D328E"/>
    <w:pPr>
      <w:jc w:val="left"/>
    </w:pPr>
  </w:style>
  <w:style w:type="character" w:styleId="a4">
    <w:name w:val="Hyperlink"/>
    <w:basedOn w:val="a0"/>
    <w:uiPriority w:val="99"/>
    <w:rsid w:val="008D328E"/>
    <w:rPr>
      <w:rFonts w:cs="Times New Roman"/>
      <w:color w:val="0000FF"/>
      <w:u w:val="single"/>
    </w:rPr>
  </w:style>
  <w:style w:type="paragraph" w:customStyle="1" w:styleId="NoSpacing1">
    <w:name w:val="No Spacing1"/>
    <w:uiPriority w:val="99"/>
    <w:qFormat/>
    <w:rsid w:val="008D328E"/>
    <w:pPr>
      <w:spacing w:after="0" w:line="240" w:lineRule="auto"/>
    </w:pPr>
    <w:rPr>
      <w:rFonts w:ascii="Calibri" w:eastAsia="Calibri" w:hAnsi="Calibri" w:cs="Calibri"/>
      <w:color w:val="000000"/>
      <w:sz w:val="22"/>
      <w:szCs w:val="22"/>
    </w:rPr>
  </w:style>
  <w:style w:type="character" w:customStyle="1" w:styleId="Bodytext3">
    <w:name w:val="Body text (3)_"/>
    <w:basedOn w:val="a0"/>
    <w:qFormat/>
    <w:rsid w:val="008D328E"/>
    <w:rPr>
      <w:rFonts w:ascii="Times New Roman" w:eastAsia="Times New Roman" w:hAnsi="Times New Roman" w:cs="Times New Roman"/>
      <w:b/>
      <w:bCs/>
      <w:sz w:val="22"/>
      <w:szCs w:val="22"/>
      <w:u w:val="none"/>
    </w:rPr>
  </w:style>
  <w:style w:type="character" w:customStyle="1" w:styleId="Bodytext30">
    <w:name w:val="Body text (3)"/>
    <w:basedOn w:val="Bodytext3"/>
    <w:qFormat/>
    <w:rsid w:val="008D328E"/>
    <w:rPr>
      <w:rFonts w:ascii="Times New Roman" w:eastAsia="Times New Roman" w:hAnsi="Times New Roman" w:cs="Times New Roman"/>
      <w:b/>
      <w:bCs/>
      <w:color w:val="000000"/>
      <w:spacing w:val="0"/>
      <w:w w:val="100"/>
      <w:position w:val="0"/>
      <w:sz w:val="22"/>
      <w:szCs w:val="22"/>
      <w:u w:val="single"/>
      <w:lang w:val="bg-BG" w:eastAsia="bg-BG" w:bidi="bg-BG"/>
    </w:rPr>
  </w:style>
  <w:style w:type="character" w:customStyle="1" w:styleId="Bodytext2">
    <w:name w:val="Body text (2)_"/>
    <w:basedOn w:val="a0"/>
    <w:qFormat/>
    <w:rsid w:val="008D328E"/>
    <w:rPr>
      <w:rFonts w:ascii="Times New Roman" w:eastAsia="Times New Roman" w:hAnsi="Times New Roman" w:cs="Times New Roman"/>
      <w:sz w:val="22"/>
      <w:szCs w:val="22"/>
      <w:u w:val="none"/>
    </w:rPr>
  </w:style>
  <w:style w:type="character" w:customStyle="1" w:styleId="Bodytext20">
    <w:name w:val="Body text (2)"/>
    <w:basedOn w:val="Bodytext2"/>
    <w:qFormat/>
    <w:rsid w:val="008D328E"/>
    <w:rPr>
      <w:rFonts w:ascii="Times New Roman" w:eastAsia="Times New Roman" w:hAnsi="Times New Roman" w:cs="Times New Roman"/>
      <w:color w:val="000000"/>
      <w:spacing w:val="0"/>
      <w:w w:val="100"/>
      <w:position w:val="0"/>
      <w:sz w:val="22"/>
      <w:szCs w:val="22"/>
      <w:u w:val="none"/>
      <w:lang w:val="bg-BG" w:eastAsia="bg-BG" w:bidi="bg-BG"/>
    </w:rPr>
  </w:style>
  <w:style w:type="character" w:customStyle="1" w:styleId="Heading1">
    <w:name w:val="Heading #1_"/>
    <w:basedOn w:val="a0"/>
    <w:qFormat/>
    <w:rsid w:val="008D328E"/>
    <w:rPr>
      <w:rFonts w:ascii="Times New Roman" w:eastAsia="Times New Roman" w:hAnsi="Times New Roman" w:cs="Times New Roman"/>
      <w:b/>
      <w:bCs/>
      <w:sz w:val="22"/>
      <w:szCs w:val="22"/>
      <w:u w:val="none"/>
    </w:rPr>
  </w:style>
  <w:style w:type="character" w:customStyle="1" w:styleId="Heading10">
    <w:name w:val="Heading #1"/>
    <w:basedOn w:val="Heading1"/>
    <w:qFormat/>
    <w:rsid w:val="008D328E"/>
    <w:rPr>
      <w:rFonts w:ascii="Times New Roman" w:eastAsia="Times New Roman" w:hAnsi="Times New Roman" w:cs="Times New Roman"/>
      <w:b/>
      <w:bCs/>
      <w:color w:val="000000"/>
      <w:spacing w:val="0"/>
      <w:w w:val="100"/>
      <w:position w:val="0"/>
      <w:sz w:val="22"/>
      <w:szCs w:val="22"/>
      <w:u w:val="none"/>
      <w:lang w:val="bg-BG" w:eastAsia="bg-BG" w:bidi="bg-BG"/>
    </w:rPr>
  </w:style>
  <w:style w:type="character" w:customStyle="1" w:styleId="Bodytext2Bold">
    <w:name w:val="Body text (2) + Bold"/>
    <w:basedOn w:val="Bodytext2"/>
    <w:qFormat/>
    <w:rsid w:val="008D328E"/>
    <w:rPr>
      <w:rFonts w:ascii="Times New Roman" w:eastAsia="Times New Roman" w:hAnsi="Times New Roman" w:cs="Times New Roman"/>
      <w:b/>
      <w:bCs/>
      <w:color w:val="000000"/>
      <w:spacing w:val="0"/>
      <w:w w:val="100"/>
      <w:position w:val="0"/>
      <w:sz w:val="22"/>
      <w:szCs w:val="22"/>
      <w:u w:val="none"/>
      <w:lang w:val="bg-BG" w:eastAsia="bg-BG" w:bidi="bg-BG"/>
    </w:rPr>
  </w:style>
  <w:style w:type="character" w:customStyle="1" w:styleId="Bodytext3NotBold">
    <w:name w:val="Body text (3) + Not Bold"/>
    <w:basedOn w:val="Bodytext3"/>
    <w:qFormat/>
    <w:rsid w:val="008D328E"/>
    <w:rPr>
      <w:rFonts w:ascii="Times New Roman" w:eastAsia="Times New Roman" w:hAnsi="Times New Roman" w:cs="Times New Roman"/>
      <w:b/>
      <w:bCs/>
      <w:color w:val="000000"/>
      <w:spacing w:val="0"/>
      <w:w w:val="100"/>
      <w:position w:val="0"/>
      <w:sz w:val="22"/>
      <w:szCs w:val="22"/>
      <w:u w:val="none"/>
      <w:lang w:val="bg-BG" w:eastAsia="bg-BG" w:bidi="bg-BG"/>
    </w:rPr>
  </w:style>
  <w:style w:type="character" w:customStyle="1" w:styleId="Bodytext2Italic">
    <w:name w:val="Body text (2) + Italic"/>
    <w:basedOn w:val="Bodytext2"/>
    <w:qFormat/>
    <w:rsid w:val="008D328E"/>
    <w:rPr>
      <w:rFonts w:ascii="Times New Roman" w:eastAsia="Times New Roman" w:hAnsi="Times New Roman" w:cs="Times New Roman"/>
      <w:i/>
      <w:iCs/>
      <w:color w:val="000000"/>
      <w:spacing w:val="0"/>
      <w:w w:val="100"/>
      <w:position w:val="0"/>
      <w:sz w:val="22"/>
      <w:szCs w:val="22"/>
      <w:u w:val="none"/>
      <w:lang w:val="en-US" w:eastAsia="en-US" w:bidi="en-US"/>
    </w:rPr>
  </w:style>
  <w:style w:type="paragraph" w:customStyle="1" w:styleId="Style30">
    <w:name w:val="_Style 30"/>
    <w:uiPriority w:val="99"/>
    <w:qFormat/>
    <w:rsid w:val="008D328E"/>
    <w:rPr>
      <w:rFonts w:ascii="Calibri" w:eastAsia="Calibri" w:hAnsi="Calibri" w:cs="Calibri"/>
      <w:color w:val="000000"/>
      <w:sz w:val="22"/>
      <w:szCs w:val="22"/>
    </w:rPr>
  </w:style>
  <w:style w:type="paragraph" w:customStyle="1" w:styleId="1">
    <w:name w:val="Без разредка1"/>
    <w:uiPriority w:val="99"/>
    <w:qFormat/>
    <w:rsid w:val="008D328E"/>
    <w:rPr>
      <w:rFonts w:ascii="Calibri" w:eastAsia="Calibri" w:hAnsi="Calibri" w:cs="Calibri"/>
      <w:color w:val="000000"/>
      <w:sz w:val="22"/>
      <w:szCs w:val="22"/>
    </w:rPr>
  </w:style>
  <w:style w:type="character" w:customStyle="1" w:styleId="ldef1">
    <w:name w:val="ldef1"/>
    <w:qFormat/>
    <w:rsid w:val="008D328E"/>
    <w:rPr>
      <w:rFonts w:ascii="Times New Roman" w:hAnsi="Times New Roman" w:cs="Times New Roman" w:hint="default"/>
      <w:color w:val="000000"/>
      <w:sz w:val="24"/>
      <w:szCs w:val="24"/>
    </w:rPr>
  </w:style>
  <w:style w:type="paragraph" w:customStyle="1" w:styleId="ListParagraph1">
    <w:name w:val="List Paragraph1"/>
    <w:basedOn w:val="a"/>
    <w:uiPriority w:val="99"/>
    <w:qFormat/>
    <w:rsid w:val="008D328E"/>
    <w:pPr>
      <w:ind w:left="720"/>
      <w:contextualSpacing/>
    </w:pPr>
  </w:style>
  <w:style w:type="paragraph" w:styleId="a5">
    <w:name w:val="Balloon Text"/>
    <w:basedOn w:val="a"/>
    <w:link w:val="a6"/>
    <w:uiPriority w:val="99"/>
    <w:semiHidden/>
    <w:unhideWhenUsed/>
    <w:rsid w:val="00DB0039"/>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DB0039"/>
    <w:rPr>
      <w:rFonts w:ascii="Segoe UI" w:eastAsia="Calibri" w:hAnsi="Segoe UI" w:cs="Segoe UI"/>
      <w:color w:val="000000"/>
      <w:sz w:val="18"/>
      <w:szCs w:val="18"/>
    </w:rPr>
  </w:style>
  <w:style w:type="paragraph" w:styleId="a7">
    <w:name w:val="No Spacing"/>
    <w:uiPriority w:val="99"/>
    <w:qFormat/>
    <w:rsid w:val="00B2095F"/>
    <w:pPr>
      <w:spacing w:after="0" w:line="240" w:lineRule="auto"/>
    </w:pPr>
    <w:rPr>
      <w:rFonts w:ascii="Calibri" w:eastAsia="Calibri" w:hAnsi="Calibri" w:cs="Calibri"/>
      <w:color w:val="000000"/>
      <w:sz w:val="22"/>
      <w:szCs w:val="22"/>
    </w:rPr>
  </w:style>
  <w:style w:type="paragraph" w:customStyle="1" w:styleId="2">
    <w:name w:val="Без разредка2"/>
    <w:uiPriority w:val="99"/>
    <w:qFormat/>
    <w:rsid w:val="0085724A"/>
    <w:pPr>
      <w:spacing w:after="0" w:line="240"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3F04A-4791-4F7E-9F5E-009BECA2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4878</Words>
  <Characters>27811</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Kozloduy NPP Plc.</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snboceva</dc:creator>
  <cp:lastModifiedBy>HP</cp:lastModifiedBy>
  <cp:revision>8</cp:revision>
  <dcterms:created xsi:type="dcterms:W3CDTF">2020-04-10T07:53:00Z</dcterms:created>
  <dcterms:modified xsi:type="dcterms:W3CDTF">2020-04-30T13:08:00Z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